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75DFE7" w14:textId="77777777" w:rsidR="00876512" w:rsidRDefault="00876512">
      <w:pPr>
        <w:rPr>
          <w:rStyle w:val="Overskrift1Tegn"/>
        </w:rPr>
      </w:pPr>
    </w:p>
    <w:sdt>
      <w:sdtPr>
        <w:rPr>
          <w:rStyle w:val="TittelChar"/>
          <w:lang w:val="en-GB"/>
        </w:rPr>
        <w:alias w:val="Overskrift"/>
        <w:tag w:val="Overskrift"/>
        <w:id w:val="1174764667"/>
        <w:placeholder>
          <w:docPart w:val="ABA0607FB17447D1A76AB7001A058B5B"/>
        </w:placeholder>
        <w15:color w:val="000000"/>
      </w:sdtPr>
      <w:sdtEndPr>
        <w:rPr>
          <w:rStyle w:val="Standardskriftforavsnitt"/>
        </w:rPr>
      </w:sdtEndPr>
      <w:sdtContent>
        <w:p w14:paraId="7E16DB4A" w14:textId="1A7009F3" w:rsidR="00876512" w:rsidRPr="00AB0926" w:rsidRDefault="00191F6E" w:rsidP="00014F3F">
          <w:pPr>
            <w:pStyle w:val="Tittel1"/>
            <w:rPr>
              <w:lang w:val="en-GB"/>
            </w:rPr>
          </w:pPr>
          <w:r>
            <w:rPr>
              <w:rStyle w:val="TittelChar"/>
              <w:lang w:val="en-GB"/>
            </w:rPr>
            <w:t xml:space="preserve">A.1 </w:t>
          </w:r>
          <w:r w:rsidR="00170C2E" w:rsidRPr="00AB0926">
            <w:rPr>
              <w:rStyle w:val="TittelChar"/>
              <w:lang w:val="en-GB"/>
            </w:rPr>
            <w:t xml:space="preserve">Scope of Work: Toilet </w:t>
          </w:r>
          <w:r w:rsidR="006A24EA" w:rsidRPr="00AB0926">
            <w:rPr>
              <w:rStyle w:val="TittelChar"/>
              <w:lang w:val="en-GB"/>
            </w:rPr>
            <w:t>waste</w:t>
          </w:r>
          <w:r>
            <w:rPr>
              <w:rStyle w:val="TittelChar"/>
              <w:lang w:val="en-GB"/>
            </w:rPr>
            <w:t xml:space="preserve"> </w:t>
          </w:r>
          <w:r w:rsidR="00170C2E" w:rsidRPr="00AB0926">
            <w:rPr>
              <w:rStyle w:val="TittelChar"/>
              <w:lang w:val="en-GB"/>
            </w:rPr>
            <w:t>tanks Type 73</w:t>
          </w:r>
        </w:p>
      </w:sdtContent>
    </w:sdt>
    <w:p w14:paraId="34C49A84" w14:textId="77777777" w:rsidR="00AD4D2A" w:rsidRPr="00AB0926" w:rsidRDefault="00170C2E" w:rsidP="00621E3B">
      <w:pPr>
        <w:pStyle w:val="Tittel1"/>
        <w:numPr>
          <w:ilvl w:val="0"/>
          <w:numId w:val="8"/>
        </w:numPr>
        <w:spacing w:line="240" w:lineRule="auto"/>
        <w:rPr>
          <w:b/>
          <w:bCs/>
          <w:sz w:val="24"/>
          <w:szCs w:val="24"/>
          <w:lang w:val="en-GB"/>
        </w:rPr>
      </w:pPr>
      <w:r w:rsidRPr="00AB0926">
        <w:rPr>
          <w:b/>
          <w:bCs/>
          <w:sz w:val="24"/>
          <w:szCs w:val="24"/>
          <w:lang w:val="en-GB"/>
        </w:rPr>
        <w:t>Background and purpose</w:t>
      </w:r>
    </w:p>
    <w:p w14:paraId="2FA3CECD" w14:textId="7C296FE4" w:rsidR="00170C2E" w:rsidRPr="00AB0926" w:rsidRDefault="00170C2E" w:rsidP="00AD4D2A">
      <w:pPr>
        <w:pStyle w:val="Tittel1"/>
        <w:spacing w:line="240" w:lineRule="auto"/>
        <w:rPr>
          <w:b/>
          <w:bCs/>
          <w:sz w:val="24"/>
          <w:szCs w:val="24"/>
          <w:lang w:val="en-GB"/>
        </w:rPr>
      </w:pPr>
      <w:r w:rsidRPr="00AB0926">
        <w:rPr>
          <w:sz w:val="20"/>
          <w:szCs w:val="20"/>
          <w:lang w:val="en-GB"/>
        </w:rPr>
        <w:t>Report</w:t>
      </w:r>
      <w:r w:rsidR="00AD4D2A" w:rsidRPr="00AB0926">
        <w:rPr>
          <w:sz w:val="20"/>
          <w:szCs w:val="20"/>
          <w:lang w:val="en-GB"/>
        </w:rPr>
        <w:t>s</w:t>
      </w:r>
      <w:r w:rsidRPr="00AB0926">
        <w:rPr>
          <w:sz w:val="20"/>
          <w:szCs w:val="20"/>
          <w:lang w:val="en-GB"/>
        </w:rPr>
        <w:t xml:space="preserve"> from the operators and maintainers show cracks formation in </w:t>
      </w:r>
      <w:r w:rsidR="00AB0926" w:rsidRPr="00AB0926">
        <w:rPr>
          <w:sz w:val="20"/>
          <w:szCs w:val="20"/>
          <w:lang w:val="en-GB"/>
        </w:rPr>
        <w:t>wastewater</w:t>
      </w:r>
      <w:r w:rsidRPr="00AB0926">
        <w:rPr>
          <w:sz w:val="20"/>
          <w:szCs w:val="20"/>
          <w:lang w:val="en-GB"/>
        </w:rPr>
        <w:t xml:space="preserve"> toilet tanks for Type 73. Both for the 800 litre tanks and 400 litre tanks.  The purpose of this delivery is to restore </w:t>
      </w:r>
      <w:r w:rsidR="00AB0926" w:rsidRPr="00AB0926">
        <w:rPr>
          <w:sz w:val="20"/>
          <w:szCs w:val="20"/>
          <w:lang w:val="en-GB"/>
        </w:rPr>
        <w:t>watertight</w:t>
      </w:r>
      <w:r w:rsidRPr="00AB0926">
        <w:rPr>
          <w:sz w:val="20"/>
          <w:szCs w:val="20"/>
          <w:lang w:val="en-GB"/>
        </w:rPr>
        <w:t xml:space="preserve"> functions by providing new tanks.</w:t>
      </w:r>
    </w:p>
    <w:p w14:paraId="76D63E90" w14:textId="10F8CEA9" w:rsidR="00170C2E" w:rsidRPr="00AB0926" w:rsidRDefault="08BBA02F" w:rsidP="2971F938">
      <w:pPr>
        <w:pStyle w:val="Listeavsnitt"/>
        <w:spacing w:line="240" w:lineRule="auto"/>
        <w:rPr>
          <w:b/>
          <w:bCs/>
          <w:sz w:val="24"/>
          <w:szCs w:val="24"/>
          <w:lang w:val="en-GB"/>
        </w:rPr>
      </w:pPr>
      <w:r w:rsidRPr="5011D171">
        <w:rPr>
          <w:b/>
          <w:bCs/>
          <w:sz w:val="24"/>
          <w:szCs w:val="24"/>
          <w:lang w:val="en-GB"/>
        </w:rPr>
        <w:t>Scope of Supply</w:t>
      </w:r>
    </w:p>
    <w:p w14:paraId="03134D3A" w14:textId="77777777" w:rsidR="00164C2B" w:rsidRPr="00AB0926" w:rsidRDefault="00164C2B" w:rsidP="00AD4D2A">
      <w:pPr>
        <w:spacing w:after="0" w:line="240" w:lineRule="auto"/>
        <w:rPr>
          <w:rFonts w:eastAsia="Times New Roman" w:cs="Arial"/>
          <w:color w:val="auto"/>
          <w:szCs w:val="20"/>
          <w:lang w:val="en-GB" w:eastAsia="nb-NO"/>
        </w:rPr>
      </w:pPr>
      <w:r w:rsidRPr="00AB0926">
        <w:rPr>
          <w:rFonts w:eastAsia="Times New Roman" w:cs="Arial"/>
          <w:color w:val="auto"/>
          <w:szCs w:val="20"/>
          <w:lang w:val="en-GB" w:eastAsia="nb-NO"/>
        </w:rPr>
        <w:t>The Scope of Supply includes all activities necessary to manufacture, test and deliver replacement toilet waste tanks with nominal capacities of 800L and 400L.</w:t>
      </w:r>
    </w:p>
    <w:p w14:paraId="1E8BC810" w14:textId="77777777" w:rsidR="00F748FB" w:rsidRPr="00AB0926" w:rsidRDefault="00F748FB" w:rsidP="00AD4D2A">
      <w:pPr>
        <w:spacing w:after="0" w:line="240" w:lineRule="auto"/>
        <w:rPr>
          <w:rFonts w:eastAsia="Times New Roman" w:cs="Arial"/>
          <w:color w:val="auto"/>
          <w:szCs w:val="20"/>
          <w:lang w:val="en-GB" w:eastAsia="nb-NO"/>
        </w:rPr>
      </w:pPr>
    </w:p>
    <w:p w14:paraId="282A751E" w14:textId="32530C9A" w:rsidR="00F748FB" w:rsidRPr="00AB0926" w:rsidRDefault="00F748FB" w:rsidP="5201C013">
      <w:pPr>
        <w:spacing w:after="0" w:line="240" w:lineRule="auto"/>
        <w:rPr>
          <w:rFonts w:eastAsia="Times New Roman" w:cs="Arial"/>
          <w:color w:val="auto"/>
          <w:lang w:val="en-GB" w:eastAsia="nb-NO"/>
        </w:rPr>
      </w:pPr>
      <w:r w:rsidRPr="5201C013">
        <w:rPr>
          <w:rFonts w:eastAsia="Times New Roman" w:cs="Arial"/>
          <w:color w:val="auto"/>
          <w:lang w:val="en-GB" w:eastAsia="nb-NO"/>
        </w:rPr>
        <w:t>The existing design shall be used as reference for the replacement tanks.</w:t>
      </w:r>
      <w:r w:rsidR="113C0BBA" w:rsidRPr="5201C013">
        <w:rPr>
          <w:rFonts w:eastAsia="Times New Roman" w:cs="Arial"/>
          <w:color w:val="auto"/>
          <w:lang w:val="en-GB" w:eastAsia="nb-NO"/>
        </w:rPr>
        <w:t xml:space="preserve"> The solutions similarity shall be explained compared to existing solution, both in design and in terms of maintenance.</w:t>
      </w:r>
      <w:r w:rsidR="02220646" w:rsidRPr="5201C013">
        <w:rPr>
          <w:rFonts w:eastAsia="Times New Roman" w:cs="Arial"/>
          <w:color w:val="auto"/>
          <w:lang w:val="en-GB" w:eastAsia="nb-NO"/>
        </w:rPr>
        <w:t xml:space="preserve"> </w:t>
      </w:r>
    </w:p>
    <w:p w14:paraId="64B14B7E" w14:textId="3AB3C4E7" w:rsidR="00F748FB" w:rsidRPr="00AB0926" w:rsidRDefault="56EF3D35" w:rsidP="00AD4D2A">
      <w:pPr>
        <w:spacing w:after="0" w:line="240" w:lineRule="auto"/>
      </w:pPr>
      <w:r w:rsidRPr="5201C013">
        <w:rPr>
          <w:rFonts w:eastAsia="Arial" w:cs="Arial"/>
          <w:szCs w:val="20"/>
          <w:lang w:val="en-GB"/>
        </w:rPr>
        <w:t>Tenderers may propose improvements to the existing waste tank design. Improvements will be evaluated based on their potential to:</w:t>
      </w:r>
    </w:p>
    <w:p w14:paraId="2AF07F85" w14:textId="1695F589" w:rsidR="00F748FB" w:rsidRPr="00AB0926" w:rsidRDefault="544DED25" w:rsidP="5011D171">
      <w:pPr>
        <w:pStyle w:val="Listeavsnitt"/>
        <w:spacing w:after="0" w:line="240" w:lineRule="auto"/>
        <w:rPr>
          <w:rFonts w:eastAsia="Arial" w:cs="Arial"/>
          <w:lang w:val="en-GB"/>
        </w:rPr>
      </w:pPr>
      <w:r w:rsidRPr="5011D171">
        <w:rPr>
          <w:rFonts w:eastAsia="Arial" w:cs="Arial"/>
          <w:lang w:val="en-GB"/>
        </w:rPr>
        <w:t xml:space="preserve">Improve cleanability  </w:t>
      </w:r>
    </w:p>
    <w:p w14:paraId="543D8C71" w14:textId="2B4AE71F" w:rsidR="00F748FB" w:rsidRPr="00AB0926" w:rsidRDefault="544DED25" w:rsidP="5011D171">
      <w:pPr>
        <w:pStyle w:val="Listeavsnitt"/>
        <w:spacing w:after="0" w:line="240" w:lineRule="auto"/>
        <w:rPr>
          <w:rFonts w:eastAsia="Arial" w:cs="Arial"/>
          <w:lang w:val="en-GB"/>
        </w:rPr>
      </w:pPr>
      <w:r w:rsidRPr="5011D171">
        <w:rPr>
          <w:rFonts w:eastAsia="Arial" w:cs="Arial"/>
          <w:lang w:val="en-GB"/>
        </w:rPr>
        <w:t xml:space="preserve">Increase robustness (e.g. reduced risk of cracking)  </w:t>
      </w:r>
    </w:p>
    <w:p w14:paraId="05B296AE" w14:textId="6EFF722B" w:rsidR="00F748FB" w:rsidRPr="00AB0926" w:rsidRDefault="544DED25" w:rsidP="5011D171">
      <w:pPr>
        <w:pStyle w:val="Listeavsnitt"/>
        <w:spacing w:after="0" w:line="240" w:lineRule="auto"/>
        <w:rPr>
          <w:rFonts w:eastAsia="Arial" w:cs="Arial"/>
          <w:lang w:val="en-GB"/>
        </w:rPr>
      </w:pPr>
      <w:r w:rsidRPr="5011D171">
        <w:rPr>
          <w:rFonts w:eastAsia="Arial" w:cs="Arial"/>
          <w:lang w:val="en-GB"/>
        </w:rPr>
        <w:t xml:space="preserve">Enhance operational performance  </w:t>
      </w:r>
    </w:p>
    <w:p w14:paraId="087916ED" w14:textId="09EC18D3" w:rsidR="00F748FB" w:rsidRPr="009E6D85" w:rsidRDefault="56EF3D35" w:rsidP="5201C013">
      <w:pPr>
        <w:spacing w:after="0" w:line="240" w:lineRule="auto"/>
        <w:rPr>
          <w:lang w:val="en-GB"/>
        </w:rPr>
      </w:pPr>
      <w:r w:rsidRPr="5201C013">
        <w:rPr>
          <w:rFonts w:eastAsia="Arial" w:cs="Arial"/>
          <w:szCs w:val="20"/>
          <w:lang w:val="en-GB"/>
        </w:rPr>
        <w:t>All proposed improvements shall be documented and shall not affect compliance with the specified requirements.</w:t>
      </w:r>
    </w:p>
    <w:p w14:paraId="130870BB" w14:textId="12D3E0AB" w:rsidR="00F748FB" w:rsidRPr="00AB0926" w:rsidRDefault="00F748FB" w:rsidP="00AD4D2A">
      <w:pPr>
        <w:spacing w:after="0" w:line="240" w:lineRule="auto"/>
        <w:rPr>
          <w:rFonts w:eastAsia="Times New Roman" w:cs="Arial"/>
          <w:color w:val="auto"/>
          <w:lang w:val="en-GB" w:eastAsia="nb-NO"/>
        </w:rPr>
      </w:pPr>
    </w:p>
    <w:p w14:paraId="16865335" w14:textId="77777777" w:rsidR="00164C2B" w:rsidRPr="00AB0926" w:rsidRDefault="00164C2B" w:rsidP="00AD4D2A">
      <w:pPr>
        <w:pStyle w:val="Listeavsnitt"/>
        <w:numPr>
          <w:ilvl w:val="0"/>
          <w:numId w:val="0"/>
        </w:numPr>
        <w:spacing w:after="0" w:line="240" w:lineRule="auto"/>
        <w:ind w:left="360"/>
        <w:rPr>
          <w:rFonts w:eastAsia="Times New Roman" w:cs="Arial"/>
          <w:color w:val="auto"/>
          <w:szCs w:val="20"/>
          <w:lang w:val="en-GB" w:eastAsia="nb-NO"/>
        </w:rPr>
      </w:pPr>
    </w:p>
    <w:p w14:paraId="3A32E762" w14:textId="77777777" w:rsidR="00164C2B" w:rsidRPr="00AB0926" w:rsidRDefault="00164C2B" w:rsidP="00AD4D2A">
      <w:pPr>
        <w:spacing w:after="0" w:line="240" w:lineRule="auto"/>
        <w:rPr>
          <w:rFonts w:eastAsia="Times New Roman" w:cs="Arial"/>
          <w:color w:val="auto"/>
          <w:szCs w:val="20"/>
          <w:lang w:val="en-GB" w:eastAsia="nb-NO"/>
        </w:rPr>
      </w:pPr>
      <w:r w:rsidRPr="00AB0926">
        <w:rPr>
          <w:rFonts w:eastAsia="Times New Roman" w:cs="Arial"/>
          <w:color w:val="auto"/>
          <w:szCs w:val="20"/>
          <w:lang w:val="en-GB" w:eastAsia="nb-NO"/>
        </w:rPr>
        <w:t>The delivery is strictly limited to replacement waste tanks and does not include any surrounding systems, components or modifications outside the tank itself.</w:t>
      </w:r>
    </w:p>
    <w:p w14:paraId="4DE35DE3" w14:textId="77777777" w:rsidR="00164C2B" w:rsidRPr="00AB0926" w:rsidRDefault="00164C2B" w:rsidP="00AD4D2A">
      <w:pPr>
        <w:pStyle w:val="Listeavsnitt"/>
        <w:numPr>
          <w:ilvl w:val="0"/>
          <w:numId w:val="0"/>
        </w:numPr>
        <w:spacing w:after="0" w:line="240" w:lineRule="auto"/>
        <w:ind w:left="360"/>
        <w:rPr>
          <w:rFonts w:eastAsia="Times New Roman" w:cs="Arial"/>
          <w:color w:val="auto"/>
          <w:szCs w:val="20"/>
          <w:lang w:val="en-GB" w:eastAsia="nb-NO"/>
        </w:rPr>
      </w:pPr>
    </w:p>
    <w:p w14:paraId="2695ABA7" w14:textId="37A23EFF" w:rsidR="00164C2B" w:rsidRPr="00AB0926" w:rsidRDefault="00164C2B" w:rsidP="00AD4D2A">
      <w:pPr>
        <w:spacing w:after="0" w:line="240" w:lineRule="auto"/>
        <w:rPr>
          <w:rFonts w:eastAsia="Times New Roman" w:cs="Arial"/>
          <w:color w:val="auto"/>
          <w:lang w:val="en-GB" w:eastAsia="nb-NO"/>
        </w:rPr>
      </w:pPr>
      <w:r w:rsidRPr="6A522BD1">
        <w:rPr>
          <w:rFonts w:eastAsia="Times New Roman" w:cs="Arial"/>
          <w:color w:val="auto"/>
          <w:lang w:val="en-GB" w:eastAsia="nb-NO"/>
        </w:rPr>
        <w:t>The replacement tanks shall be designed and manufactured to be equivalent to the existing tanks currently installed on the vehicles, ensuring compatibility with existing interfaces, mounting arrangements and system connections.</w:t>
      </w:r>
      <w:r w:rsidR="32FD306F" w:rsidRPr="6A522BD1">
        <w:rPr>
          <w:rFonts w:eastAsia="Times New Roman" w:cs="Arial"/>
          <w:color w:val="auto"/>
          <w:lang w:val="en-GB" w:eastAsia="nb-NO"/>
        </w:rPr>
        <w:t xml:space="preserve"> </w:t>
      </w:r>
      <w:r w:rsidR="32FD306F" w:rsidRPr="7B697F78">
        <w:rPr>
          <w:rFonts w:eastAsia="Times New Roman" w:cs="Arial"/>
          <w:color w:val="auto"/>
          <w:lang w:val="en-GB" w:eastAsia="nb-NO"/>
        </w:rPr>
        <w:t xml:space="preserve">The weight shall also </w:t>
      </w:r>
      <w:r w:rsidR="32FD306F" w:rsidRPr="60B93A9C">
        <w:rPr>
          <w:rFonts w:eastAsia="Times New Roman" w:cs="Arial"/>
          <w:color w:val="auto"/>
          <w:lang w:val="en-GB" w:eastAsia="nb-NO"/>
        </w:rPr>
        <w:t xml:space="preserve">be equal or </w:t>
      </w:r>
      <w:r w:rsidR="32FD306F" w:rsidRPr="0186A32D">
        <w:rPr>
          <w:rFonts w:eastAsia="Times New Roman" w:cs="Arial"/>
          <w:color w:val="auto"/>
          <w:lang w:val="en-GB" w:eastAsia="nb-NO"/>
        </w:rPr>
        <w:t xml:space="preserve">lower to </w:t>
      </w:r>
      <w:r w:rsidR="32FD306F" w:rsidRPr="70A2A3A8">
        <w:rPr>
          <w:rFonts w:eastAsia="Times New Roman" w:cs="Arial"/>
          <w:color w:val="auto"/>
          <w:lang w:val="en-GB" w:eastAsia="nb-NO"/>
        </w:rPr>
        <w:t xml:space="preserve">existing solution. </w:t>
      </w:r>
      <w:r w:rsidR="32FD306F" w:rsidRPr="75EC0956">
        <w:rPr>
          <w:rFonts w:eastAsia="Times New Roman" w:cs="Arial"/>
          <w:color w:val="auto"/>
          <w:lang w:val="en-GB" w:eastAsia="nb-NO"/>
        </w:rPr>
        <w:t xml:space="preserve">Any change in weight must be </w:t>
      </w:r>
      <w:r w:rsidR="32FD306F" w:rsidRPr="25876EF8">
        <w:rPr>
          <w:rFonts w:eastAsia="Times New Roman" w:cs="Arial"/>
          <w:color w:val="auto"/>
          <w:lang w:val="en-GB" w:eastAsia="nb-NO"/>
        </w:rPr>
        <w:t>documented</w:t>
      </w:r>
      <w:r w:rsidR="32FD306F" w:rsidRPr="1E092AF6">
        <w:rPr>
          <w:rFonts w:eastAsia="Times New Roman" w:cs="Arial"/>
          <w:color w:val="auto"/>
          <w:lang w:val="en-GB" w:eastAsia="nb-NO"/>
        </w:rPr>
        <w:t xml:space="preserve">. </w:t>
      </w:r>
    </w:p>
    <w:p w14:paraId="56E6E581" w14:textId="77777777" w:rsidR="00164C2B" w:rsidRPr="00AB0926" w:rsidRDefault="00164C2B" w:rsidP="00AD4D2A">
      <w:pPr>
        <w:pStyle w:val="Listeavsnitt"/>
        <w:numPr>
          <w:ilvl w:val="0"/>
          <w:numId w:val="0"/>
        </w:numPr>
        <w:spacing w:after="0" w:line="240" w:lineRule="auto"/>
        <w:ind w:left="360"/>
        <w:rPr>
          <w:rFonts w:eastAsia="Times New Roman" w:cs="Arial"/>
          <w:color w:val="auto"/>
          <w:szCs w:val="20"/>
          <w:lang w:val="en-GB" w:eastAsia="nb-NO"/>
        </w:rPr>
      </w:pPr>
    </w:p>
    <w:p w14:paraId="72FF7CC6" w14:textId="77777777" w:rsidR="00164C2B" w:rsidRPr="00AB0926" w:rsidRDefault="00164C2B" w:rsidP="00AD4D2A">
      <w:pPr>
        <w:spacing w:after="0" w:line="240" w:lineRule="auto"/>
        <w:rPr>
          <w:rFonts w:eastAsia="Times New Roman" w:cs="Arial"/>
          <w:color w:val="auto"/>
          <w:szCs w:val="20"/>
          <w:lang w:val="en-GB" w:eastAsia="nb-NO"/>
        </w:rPr>
      </w:pPr>
      <w:r w:rsidRPr="00AB0926">
        <w:rPr>
          <w:rFonts w:eastAsia="Times New Roman" w:cs="Arial"/>
          <w:color w:val="auto"/>
          <w:szCs w:val="20"/>
          <w:lang w:val="en-GB" w:eastAsia="nb-NO"/>
        </w:rPr>
        <w:t>The Contractor shall be responsible for delivering complete and compliant waste tanks ready for installation. This includes, but is not limited to, the following:</w:t>
      </w:r>
    </w:p>
    <w:p w14:paraId="4E629BE2" w14:textId="77777777" w:rsidR="00164C2B" w:rsidRPr="00AB0926" w:rsidRDefault="00164C2B" w:rsidP="00AD4D2A">
      <w:pPr>
        <w:pStyle w:val="Listeavsnitt"/>
        <w:numPr>
          <w:ilvl w:val="0"/>
          <w:numId w:val="0"/>
        </w:numPr>
        <w:spacing w:after="0" w:line="240" w:lineRule="auto"/>
        <w:ind w:left="360"/>
        <w:rPr>
          <w:rFonts w:eastAsia="Times New Roman" w:cs="Arial"/>
          <w:color w:val="auto"/>
          <w:szCs w:val="20"/>
          <w:lang w:val="en-GB" w:eastAsia="nb-NO"/>
        </w:rPr>
      </w:pPr>
    </w:p>
    <w:p w14:paraId="0D8C711D" w14:textId="6E628D6C" w:rsidR="00935CB7" w:rsidRDefault="00164C2B" w:rsidP="00621E3B">
      <w:pPr>
        <w:pStyle w:val="Listeavsnitt"/>
        <w:numPr>
          <w:ilvl w:val="0"/>
          <w:numId w:val="11"/>
        </w:numPr>
        <w:spacing w:after="0" w:line="240" w:lineRule="auto"/>
        <w:rPr>
          <w:rFonts w:eastAsia="Times New Roman" w:cs="Arial"/>
          <w:color w:val="auto"/>
          <w:szCs w:val="20"/>
          <w:lang w:val="en-GB" w:eastAsia="nb-NO"/>
        </w:rPr>
      </w:pPr>
      <w:r w:rsidRPr="00AB0926">
        <w:rPr>
          <w:rFonts w:eastAsia="Times New Roman" w:cs="Arial"/>
          <w:color w:val="auto"/>
          <w:szCs w:val="20"/>
          <w:lang w:val="en-GB" w:eastAsia="nb-NO"/>
        </w:rPr>
        <w:t xml:space="preserve">Manufacturing and assembly of </w:t>
      </w:r>
      <w:r w:rsidR="004613CC">
        <w:rPr>
          <w:rFonts w:eastAsia="Times New Roman" w:cs="Arial"/>
          <w:color w:val="auto"/>
          <w:szCs w:val="20"/>
          <w:lang w:val="en-GB" w:eastAsia="nb-NO"/>
        </w:rPr>
        <w:t>10</w:t>
      </w:r>
      <w:r w:rsidRPr="00AB0926">
        <w:rPr>
          <w:rFonts w:eastAsia="Times New Roman" w:cs="Arial"/>
          <w:color w:val="auto"/>
          <w:szCs w:val="20"/>
          <w:lang w:val="en-GB" w:eastAsia="nb-NO"/>
        </w:rPr>
        <w:t xml:space="preserve"> 800L and </w:t>
      </w:r>
      <w:r w:rsidR="004613CC">
        <w:rPr>
          <w:rFonts w:eastAsia="Times New Roman" w:cs="Arial"/>
          <w:color w:val="auto"/>
          <w:szCs w:val="20"/>
          <w:lang w:val="en-GB" w:eastAsia="nb-NO"/>
        </w:rPr>
        <w:t xml:space="preserve">5 </w:t>
      </w:r>
      <w:r w:rsidRPr="00AB0926">
        <w:rPr>
          <w:rFonts w:eastAsia="Times New Roman" w:cs="Arial"/>
          <w:color w:val="auto"/>
          <w:szCs w:val="20"/>
          <w:lang w:val="en-GB" w:eastAsia="nb-NO"/>
        </w:rPr>
        <w:t xml:space="preserve">400L toilet waste tanks  </w:t>
      </w:r>
    </w:p>
    <w:p w14:paraId="7BA29407" w14:textId="68EE6AA9" w:rsidR="00935CB7" w:rsidRDefault="00164C2B" w:rsidP="00621E3B">
      <w:pPr>
        <w:pStyle w:val="Listeavsnitt"/>
        <w:numPr>
          <w:ilvl w:val="0"/>
          <w:numId w:val="11"/>
        </w:numPr>
        <w:spacing w:after="0" w:line="240" w:lineRule="auto"/>
        <w:rPr>
          <w:rFonts w:eastAsia="Times New Roman" w:cs="Arial"/>
          <w:color w:val="auto"/>
          <w:szCs w:val="20"/>
          <w:lang w:val="en-GB" w:eastAsia="nb-NO"/>
        </w:rPr>
      </w:pPr>
      <w:r w:rsidRPr="00935CB7">
        <w:rPr>
          <w:rFonts w:eastAsia="Times New Roman" w:cs="Arial"/>
          <w:color w:val="auto"/>
          <w:szCs w:val="20"/>
          <w:lang w:val="en-GB" w:eastAsia="nb-NO"/>
        </w:rPr>
        <w:t xml:space="preserve">Replication of functional and interface characteristics of existing tanks  </w:t>
      </w:r>
    </w:p>
    <w:p w14:paraId="012B753A" w14:textId="77777777" w:rsidR="00935CB7" w:rsidRDefault="00164C2B" w:rsidP="00621E3B">
      <w:pPr>
        <w:pStyle w:val="Listeavsnitt"/>
        <w:numPr>
          <w:ilvl w:val="0"/>
          <w:numId w:val="11"/>
        </w:numPr>
        <w:spacing w:after="0" w:line="240" w:lineRule="auto"/>
        <w:rPr>
          <w:rFonts w:eastAsia="Times New Roman" w:cs="Arial"/>
          <w:color w:val="auto"/>
          <w:szCs w:val="20"/>
          <w:lang w:val="en-GB" w:eastAsia="nb-NO"/>
        </w:rPr>
      </w:pPr>
      <w:r w:rsidRPr="00935CB7">
        <w:rPr>
          <w:rFonts w:eastAsia="Times New Roman" w:cs="Arial"/>
          <w:color w:val="auto"/>
          <w:szCs w:val="20"/>
          <w:lang w:val="en-GB" w:eastAsia="nb-NO"/>
        </w:rPr>
        <w:t xml:space="preserve">Procurement of all required materials and components forming part of the tanks  </w:t>
      </w:r>
    </w:p>
    <w:p w14:paraId="28D042D1" w14:textId="77777777" w:rsidR="00935CB7" w:rsidRDefault="00164C2B" w:rsidP="00621E3B">
      <w:pPr>
        <w:pStyle w:val="Listeavsnitt"/>
        <w:numPr>
          <w:ilvl w:val="0"/>
          <w:numId w:val="11"/>
        </w:numPr>
        <w:spacing w:after="0" w:line="240" w:lineRule="auto"/>
        <w:rPr>
          <w:rFonts w:eastAsia="Times New Roman" w:cs="Arial"/>
          <w:color w:val="auto"/>
          <w:szCs w:val="20"/>
          <w:lang w:val="en-GB" w:eastAsia="nb-NO"/>
        </w:rPr>
      </w:pPr>
      <w:r w:rsidRPr="00935CB7">
        <w:rPr>
          <w:rFonts w:eastAsia="Times New Roman" w:cs="Arial"/>
          <w:color w:val="auto"/>
          <w:szCs w:val="20"/>
          <w:lang w:val="en-GB" w:eastAsia="nb-NO"/>
        </w:rPr>
        <w:t xml:space="preserve">Quality control and testing prior to delivery  </w:t>
      </w:r>
    </w:p>
    <w:p w14:paraId="63A30B4D" w14:textId="77777777" w:rsidR="00E44004" w:rsidRDefault="00164C2B" w:rsidP="002365D2">
      <w:pPr>
        <w:pStyle w:val="Listeavsnitt"/>
        <w:numPr>
          <w:ilvl w:val="0"/>
          <w:numId w:val="11"/>
        </w:numPr>
        <w:spacing w:after="0" w:line="240" w:lineRule="auto"/>
        <w:rPr>
          <w:rFonts w:eastAsia="Times New Roman" w:cs="Arial"/>
          <w:color w:val="auto"/>
          <w:szCs w:val="20"/>
          <w:lang w:val="en-GB" w:eastAsia="nb-NO"/>
        </w:rPr>
      </w:pPr>
      <w:r w:rsidRPr="00935CB7">
        <w:rPr>
          <w:rFonts w:eastAsia="Times New Roman" w:cs="Arial"/>
          <w:color w:val="auto"/>
          <w:szCs w:val="20"/>
          <w:lang w:val="en-GB" w:eastAsia="nb-NO"/>
        </w:rPr>
        <w:lastRenderedPageBreak/>
        <w:t>Delivery of finished tanks to agreed location</w:t>
      </w:r>
      <w:r w:rsidR="00E44004">
        <w:rPr>
          <w:rFonts w:eastAsia="Times New Roman" w:cs="Arial"/>
          <w:color w:val="auto"/>
          <w:szCs w:val="20"/>
          <w:lang w:val="en-GB" w:eastAsia="nb-NO"/>
        </w:rPr>
        <w:t>.</w:t>
      </w:r>
    </w:p>
    <w:p w14:paraId="04A750B0" w14:textId="699ABFF4" w:rsidR="00935CB7" w:rsidRDefault="00E44004" w:rsidP="00E44004">
      <w:pPr>
        <w:pStyle w:val="Listeavsnitt"/>
        <w:numPr>
          <w:ilvl w:val="1"/>
          <w:numId w:val="11"/>
        </w:numPr>
        <w:spacing w:after="0" w:line="240" w:lineRule="auto"/>
        <w:rPr>
          <w:rFonts w:eastAsia="Times New Roman" w:cs="Arial"/>
          <w:color w:val="auto"/>
          <w:szCs w:val="20"/>
          <w:lang w:val="en-GB" w:eastAsia="nb-NO"/>
        </w:rPr>
      </w:pPr>
      <w:r>
        <w:rPr>
          <w:rFonts w:eastAsia="Times New Roman" w:cs="Arial"/>
          <w:color w:val="auto"/>
          <w:szCs w:val="20"/>
          <w:lang w:val="en-GB" w:eastAsia="nb-NO"/>
        </w:rPr>
        <w:t>The delivery needs to be marked with NT article number provided by Norske tog</w:t>
      </w:r>
      <w:r w:rsidR="00164C2B" w:rsidRPr="00935CB7">
        <w:rPr>
          <w:rFonts w:eastAsia="Times New Roman" w:cs="Arial"/>
          <w:color w:val="auto"/>
          <w:szCs w:val="20"/>
          <w:lang w:val="en-GB" w:eastAsia="nb-NO"/>
        </w:rPr>
        <w:t> </w:t>
      </w:r>
      <w:r>
        <w:rPr>
          <w:rFonts w:eastAsia="Times New Roman" w:cs="Arial"/>
          <w:color w:val="auto"/>
          <w:szCs w:val="20"/>
          <w:lang w:val="en-GB" w:eastAsia="nb-NO"/>
        </w:rPr>
        <w:t>(</w:t>
      </w:r>
      <w:r w:rsidR="00E61380" w:rsidRPr="00E61380">
        <w:rPr>
          <w:rFonts w:eastAsia="Times New Roman" w:cs="Arial"/>
          <w:color w:val="auto"/>
          <w:szCs w:val="20"/>
          <w:lang w:val="en-US" w:eastAsia="nb-NO"/>
        </w:rPr>
        <w:t>NT</w:t>
      </w:r>
      <w:r w:rsidR="00E61380">
        <w:rPr>
          <w:rFonts w:eastAsia="Times New Roman" w:cs="Arial"/>
          <w:color w:val="auto"/>
          <w:szCs w:val="20"/>
          <w:lang w:val="en-US" w:eastAsia="nb-NO"/>
        </w:rPr>
        <w:t>XXXXXXXXX)</w:t>
      </w:r>
      <w:r w:rsidR="00164C2B" w:rsidRPr="00935CB7">
        <w:rPr>
          <w:rFonts w:eastAsia="Times New Roman" w:cs="Arial"/>
          <w:color w:val="auto"/>
          <w:szCs w:val="20"/>
          <w:lang w:val="en-GB" w:eastAsia="nb-NO"/>
        </w:rPr>
        <w:t xml:space="preserve"> </w:t>
      </w:r>
    </w:p>
    <w:p w14:paraId="19FA2F27" w14:textId="01787183" w:rsidR="00164C2B" w:rsidRPr="00935CB7" w:rsidRDefault="00164C2B" w:rsidP="00621E3B">
      <w:pPr>
        <w:pStyle w:val="Listeavsnitt"/>
        <w:numPr>
          <w:ilvl w:val="0"/>
          <w:numId w:val="11"/>
        </w:numPr>
        <w:spacing w:after="0" w:line="240" w:lineRule="auto"/>
        <w:rPr>
          <w:rFonts w:eastAsia="Times New Roman" w:cs="Arial"/>
          <w:color w:val="auto"/>
          <w:szCs w:val="20"/>
          <w:lang w:val="en-GB" w:eastAsia="nb-NO"/>
        </w:rPr>
      </w:pPr>
      <w:r w:rsidRPr="00935CB7">
        <w:rPr>
          <w:rFonts w:eastAsia="Times New Roman" w:cs="Arial"/>
          <w:color w:val="auto"/>
          <w:szCs w:val="20"/>
          <w:lang w:val="en-GB" w:eastAsia="nb-NO"/>
        </w:rPr>
        <w:t xml:space="preserve">Preparation and submission of required documentation  </w:t>
      </w:r>
    </w:p>
    <w:p w14:paraId="2DEF9E7F" w14:textId="77777777" w:rsidR="00164C2B" w:rsidRPr="00AB0926" w:rsidRDefault="00164C2B" w:rsidP="00AD4D2A">
      <w:pPr>
        <w:pStyle w:val="Listeavsnitt"/>
        <w:numPr>
          <w:ilvl w:val="0"/>
          <w:numId w:val="0"/>
        </w:numPr>
        <w:spacing w:after="0" w:line="240" w:lineRule="auto"/>
        <w:ind w:left="360"/>
        <w:rPr>
          <w:rFonts w:eastAsia="Times New Roman" w:cs="Arial"/>
          <w:color w:val="auto"/>
          <w:szCs w:val="20"/>
          <w:lang w:val="en-GB" w:eastAsia="nb-NO"/>
        </w:rPr>
      </w:pPr>
    </w:p>
    <w:p w14:paraId="5CA031DF" w14:textId="77777777" w:rsidR="00164C2B" w:rsidRPr="00AB0926" w:rsidRDefault="00164C2B" w:rsidP="00AD4D2A">
      <w:pPr>
        <w:spacing w:after="0" w:line="240" w:lineRule="auto"/>
        <w:rPr>
          <w:rFonts w:eastAsia="Times New Roman" w:cs="Arial"/>
          <w:color w:val="auto"/>
          <w:lang w:val="en-GB" w:eastAsia="nb-NO"/>
        </w:rPr>
      </w:pPr>
      <w:r w:rsidRPr="2971F938">
        <w:rPr>
          <w:rFonts w:eastAsia="Times New Roman" w:cs="Arial"/>
          <w:color w:val="auto"/>
          <w:lang w:val="en-GB" w:eastAsia="nb-NO"/>
        </w:rPr>
        <w:t>The supplied tanks shall be robust, suitable for railway applications, and ensure reliable operation under the same operating and environmental conditions as the existing solution.</w:t>
      </w:r>
    </w:p>
    <w:p w14:paraId="027CAC78" w14:textId="1C28297E" w:rsidR="2971F938" w:rsidRDefault="2971F938" w:rsidP="2971F938">
      <w:pPr>
        <w:spacing w:after="0" w:line="240" w:lineRule="auto"/>
        <w:rPr>
          <w:rFonts w:eastAsia="Times New Roman" w:cs="Arial"/>
          <w:color w:val="auto"/>
          <w:lang w:val="en-GB" w:eastAsia="nb-NO"/>
        </w:rPr>
      </w:pPr>
    </w:p>
    <w:p w14:paraId="181AC994" w14:textId="217BBCFB" w:rsidR="004544BD" w:rsidRPr="00AB0926" w:rsidRDefault="004544BD" w:rsidP="0095086A">
      <w:pPr>
        <w:spacing w:line="240" w:lineRule="auto"/>
        <w:rPr>
          <w:rFonts w:cs="Arial"/>
          <w:szCs w:val="20"/>
          <w:lang w:val="en-GB"/>
        </w:rPr>
      </w:pPr>
      <w:r w:rsidRPr="00AB0926">
        <w:rPr>
          <w:rFonts w:cs="Arial"/>
          <w:szCs w:val="20"/>
          <w:lang w:val="en-GB"/>
        </w:rPr>
        <w:t>Norske tog reserves the right to include optional scope (options) under this contract. This includes, but is not limited to, additional deliveries of 800L and 400L toilet tanks. The Contractor shall provide unit prices, lead times and conditions for such options in the tender. Norske tog is not obligated to exercise any options and may procure additional quantities during the contract period.</w:t>
      </w:r>
    </w:p>
    <w:p w14:paraId="07EFFE93" w14:textId="70D5CF0F" w:rsidR="00170C2E" w:rsidRPr="00AB0926" w:rsidRDefault="007D6526">
      <w:pPr>
        <w:rPr>
          <w:rFonts w:cs="Arial"/>
          <w:szCs w:val="20"/>
          <w:lang w:val="en-GB"/>
        </w:rPr>
      </w:pPr>
      <w:r w:rsidRPr="007D6526">
        <w:rPr>
          <w:lang w:val="en-GB"/>
        </w:rPr>
        <w:t>Norske tog reserves the right to procure up to 10 units of the 800L tank and 5 units of the 400L tank. The price shall be stated per unit in the pricing schedule, Exhibit B1.</w:t>
      </w:r>
      <w:r w:rsidR="00080A47">
        <w:rPr>
          <w:lang w:val="en-GB"/>
        </w:rPr>
        <w:t xml:space="preserve"> The option can be between 1 and max number of toilet waste</w:t>
      </w:r>
      <w:r w:rsidR="00583852">
        <w:rPr>
          <w:lang w:val="en-GB"/>
        </w:rPr>
        <w:t xml:space="preserve"> </w:t>
      </w:r>
      <w:r w:rsidR="00080A47">
        <w:rPr>
          <w:lang w:val="en-GB"/>
        </w:rPr>
        <w:t xml:space="preserve">tanks </w:t>
      </w:r>
      <w:r w:rsidR="00B476D7">
        <w:rPr>
          <w:lang w:val="en-GB"/>
        </w:rPr>
        <w:t>pr. Litres.</w:t>
      </w:r>
    </w:p>
    <w:p w14:paraId="76E09CEC" w14:textId="77777777" w:rsidR="007F1EFF" w:rsidRPr="007D6526" w:rsidRDefault="007F1EFF" w:rsidP="0095086A">
      <w:pPr>
        <w:spacing w:line="240" w:lineRule="auto"/>
        <w:rPr>
          <w:rFonts w:cs="Arial"/>
          <w:szCs w:val="20"/>
          <w:lang w:val="en-US"/>
        </w:rPr>
      </w:pPr>
    </w:p>
    <w:p w14:paraId="343CEEC9" w14:textId="0999ECA7" w:rsidR="007F1EFF" w:rsidRPr="00AB0926" w:rsidRDefault="007F1EFF" w:rsidP="00621E3B">
      <w:pPr>
        <w:pStyle w:val="Listeavsnitt"/>
        <w:numPr>
          <w:ilvl w:val="0"/>
          <w:numId w:val="8"/>
        </w:numPr>
        <w:spacing w:line="240" w:lineRule="auto"/>
        <w:rPr>
          <w:rFonts w:cs="Arial"/>
          <w:b/>
          <w:bCs/>
          <w:sz w:val="24"/>
          <w:szCs w:val="24"/>
          <w:lang w:val="en-GB"/>
        </w:rPr>
      </w:pPr>
      <w:r w:rsidRPr="00AB0926">
        <w:rPr>
          <w:rFonts w:cs="Arial"/>
          <w:b/>
          <w:bCs/>
          <w:sz w:val="24"/>
          <w:szCs w:val="24"/>
          <w:lang w:val="en-GB"/>
        </w:rPr>
        <w:t>Spe</w:t>
      </w:r>
      <w:r w:rsidR="00950B22" w:rsidRPr="00AB0926">
        <w:rPr>
          <w:rFonts w:cs="Arial"/>
          <w:b/>
          <w:bCs/>
          <w:sz w:val="24"/>
          <w:szCs w:val="24"/>
          <w:lang w:val="en-GB"/>
        </w:rPr>
        <w:t>c</w:t>
      </w:r>
      <w:r w:rsidRPr="00AB0926">
        <w:rPr>
          <w:rFonts w:cs="Arial"/>
          <w:b/>
          <w:bCs/>
          <w:sz w:val="24"/>
          <w:szCs w:val="24"/>
          <w:lang w:val="en-GB"/>
        </w:rPr>
        <w:t xml:space="preserve">ifications </w:t>
      </w:r>
    </w:p>
    <w:p w14:paraId="53250E68" w14:textId="77777777" w:rsidR="00F16F17" w:rsidRPr="00AB0926" w:rsidRDefault="00F16F17" w:rsidP="00F16F17">
      <w:pPr>
        <w:pStyle w:val="Listeavsnitt"/>
        <w:numPr>
          <w:ilvl w:val="0"/>
          <w:numId w:val="0"/>
        </w:numPr>
        <w:spacing w:line="240" w:lineRule="auto"/>
        <w:ind w:left="360"/>
        <w:rPr>
          <w:rFonts w:cs="Arial"/>
          <w:szCs w:val="20"/>
          <w:lang w:val="en-GB"/>
        </w:rPr>
      </w:pPr>
    </w:p>
    <w:p w14:paraId="69B6C475" w14:textId="77777777" w:rsidR="007F1EFF" w:rsidRPr="00AB0926" w:rsidRDefault="007F1EFF" w:rsidP="007F1EFF">
      <w:pPr>
        <w:pStyle w:val="Listeavsnitt"/>
        <w:numPr>
          <w:ilvl w:val="0"/>
          <w:numId w:val="0"/>
        </w:numPr>
        <w:spacing w:before="100" w:beforeAutospacing="1" w:after="100" w:afterAutospacing="1" w:line="300" w:lineRule="atLeast"/>
        <w:ind w:left="360"/>
        <w:outlineLvl w:val="0"/>
        <w:rPr>
          <w:rFonts w:asciiTheme="minorHAnsi" w:eastAsia="Times New Roman" w:hAnsiTheme="minorHAnsi" w:cstheme="minorHAnsi"/>
          <w:b/>
          <w:bCs/>
          <w:color w:val="auto"/>
          <w:kern w:val="36"/>
          <w:sz w:val="28"/>
          <w:szCs w:val="28"/>
          <w:lang w:val="en-GB" w:eastAsia="nb-NO"/>
        </w:rPr>
      </w:pPr>
      <w:r w:rsidRPr="00AB0926">
        <w:rPr>
          <w:rFonts w:asciiTheme="minorHAnsi" w:eastAsia="Times New Roman" w:hAnsiTheme="minorHAnsi" w:cstheme="minorHAnsi"/>
          <w:b/>
          <w:bCs/>
          <w:color w:val="auto"/>
          <w:kern w:val="36"/>
          <w:sz w:val="28"/>
          <w:szCs w:val="28"/>
          <w:lang w:val="en-GB" w:eastAsia="nb-NO"/>
        </w:rPr>
        <w:t>EVAC 2000 Collection Tank — Technical Data</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844"/>
        <w:gridCol w:w="2276"/>
      </w:tblGrid>
      <w:tr w:rsidR="007F1EFF" w:rsidRPr="00AB0926" w14:paraId="6506444C" w14:textId="77777777">
        <w:trPr>
          <w:tblCellSpacing w:w="15" w:type="dxa"/>
        </w:trPr>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239B9FB6" w14:textId="77777777" w:rsidR="007F1EFF" w:rsidRPr="00AB0926" w:rsidRDefault="007F1EFF">
            <w:pPr>
              <w:spacing w:after="0" w:line="240" w:lineRule="auto"/>
              <w:jc w:val="center"/>
              <w:rPr>
                <w:rFonts w:asciiTheme="minorHAnsi" w:eastAsia="Times New Roman" w:hAnsiTheme="minorHAnsi" w:cstheme="minorHAnsi"/>
                <w:b/>
                <w:bCs/>
                <w:color w:val="auto"/>
                <w:sz w:val="24"/>
                <w:szCs w:val="24"/>
                <w:lang w:val="en-GB" w:eastAsia="nb-NO"/>
              </w:rPr>
            </w:pPr>
            <w:r w:rsidRPr="00AB0926">
              <w:rPr>
                <w:rFonts w:asciiTheme="minorHAnsi" w:eastAsia="Times New Roman" w:hAnsiTheme="minorHAnsi" w:cstheme="minorHAnsi"/>
                <w:b/>
                <w:bCs/>
                <w:color w:val="auto"/>
                <w:sz w:val="24"/>
                <w:szCs w:val="24"/>
                <w:lang w:val="en-GB" w:eastAsia="nb-NO"/>
              </w:rPr>
              <w:t>Parameter</w:t>
            </w:r>
          </w:p>
        </w:tc>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244ACF7A" w14:textId="77777777" w:rsidR="007F1EFF" w:rsidRPr="00AB0926" w:rsidRDefault="007F1EFF">
            <w:pPr>
              <w:spacing w:after="0" w:line="240" w:lineRule="auto"/>
              <w:jc w:val="center"/>
              <w:rPr>
                <w:rFonts w:asciiTheme="minorHAnsi" w:eastAsia="Times New Roman" w:hAnsiTheme="minorHAnsi" w:cstheme="minorHAnsi"/>
                <w:b/>
                <w:bCs/>
                <w:color w:val="auto"/>
                <w:sz w:val="24"/>
                <w:szCs w:val="24"/>
                <w:lang w:val="en-GB" w:eastAsia="nb-NO"/>
              </w:rPr>
            </w:pPr>
            <w:r w:rsidRPr="00AB0926">
              <w:rPr>
                <w:rFonts w:asciiTheme="minorHAnsi" w:eastAsia="Times New Roman" w:hAnsiTheme="minorHAnsi" w:cstheme="minorHAnsi"/>
                <w:b/>
                <w:bCs/>
                <w:color w:val="auto"/>
                <w:sz w:val="24"/>
                <w:szCs w:val="24"/>
                <w:lang w:val="en-GB" w:eastAsia="nb-NO"/>
              </w:rPr>
              <w:t>Value (English)</w:t>
            </w:r>
          </w:p>
        </w:tc>
      </w:tr>
      <w:tr w:rsidR="007F1EFF" w:rsidRPr="00AB0926" w14:paraId="788D6FC6" w14:textId="77777777">
        <w:trPr>
          <w:tblCellSpacing w:w="15" w:type="dxa"/>
        </w:trPr>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3C7714AA" w14:textId="77777777" w:rsidR="007F1EFF" w:rsidRPr="00AB0926" w:rsidRDefault="007F1EFF">
            <w:pPr>
              <w:spacing w:after="0" w:line="240" w:lineRule="auto"/>
              <w:jc w:val="center"/>
              <w:rPr>
                <w:rFonts w:asciiTheme="minorHAnsi" w:eastAsia="Times New Roman" w:hAnsiTheme="minorHAnsi" w:cstheme="minorHAnsi"/>
                <w:b/>
                <w:bCs/>
                <w:color w:val="auto"/>
                <w:sz w:val="24"/>
                <w:szCs w:val="24"/>
                <w:lang w:val="en-GB" w:eastAsia="nb-NO"/>
              </w:rPr>
            </w:pPr>
            <w:r w:rsidRPr="00AB0926">
              <w:rPr>
                <w:rFonts w:asciiTheme="minorHAnsi" w:eastAsia="Times New Roman" w:hAnsiTheme="minorHAnsi" w:cstheme="minorHAnsi"/>
                <w:b/>
                <w:bCs/>
                <w:color w:val="auto"/>
                <w:sz w:val="24"/>
                <w:szCs w:val="24"/>
                <w:lang w:val="en-GB" w:eastAsia="nb-NO"/>
              </w:rPr>
              <w:t>Dimensions (mm)</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3F609DAB" w14:textId="77777777" w:rsidR="007F1EFF" w:rsidRPr="00AB0926" w:rsidRDefault="007F1EFF">
            <w:pPr>
              <w:spacing w:after="0" w:line="240" w:lineRule="auto"/>
              <w:rPr>
                <w:rFonts w:asciiTheme="minorHAnsi" w:eastAsia="Times New Roman" w:hAnsiTheme="minorHAnsi" w:cstheme="minorHAnsi"/>
                <w:color w:val="auto"/>
                <w:sz w:val="24"/>
                <w:szCs w:val="24"/>
                <w:lang w:val="en-GB" w:eastAsia="nb-NO"/>
              </w:rPr>
            </w:pPr>
            <w:r w:rsidRPr="00AB0926">
              <w:rPr>
                <w:rFonts w:asciiTheme="minorHAnsi" w:eastAsia="Times New Roman" w:hAnsiTheme="minorHAnsi" w:cstheme="minorHAnsi"/>
                <w:color w:val="auto"/>
                <w:sz w:val="24"/>
                <w:szCs w:val="24"/>
                <w:lang w:val="en-GB" w:eastAsia="nb-NO"/>
              </w:rPr>
              <w:t>1,950 × 796 × 530 mm</w:t>
            </w:r>
          </w:p>
        </w:tc>
      </w:tr>
      <w:tr w:rsidR="007F1EFF" w:rsidRPr="00AB0926" w14:paraId="6BB8863C" w14:textId="77777777">
        <w:trPr>
          <w:tblCellSpacing w:w="15" w:type="dxa"/>
        </w:trPr>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65060A25" w14:textId="77777777" w:rsidR="007F1EFF" w:rsidRPr="00AB0926" w:rsidRDefault="007F1EFF">
            <w:pPr>
              <w:spacing w:after="0" w:line="240" w:lineRule="auto"/>
              <w:jc w:val="center"/>
              <w:rPr>
                <w:rFonts w:asciiTheme="minorHAnsi" w:eastAsia="Times New Roman" w:hAnsiTheme="minorHAnsi" w:cstheme="minorHAnsi"/>
                <w:b/>
                <w:bCs/>
                <w:color w:val="auto"/>
                <w:sz w:val="24"/>
                <w:szCs w:val="24"/>
                <w:lang w:val="en-GB" w:eastAsia="nb-NO"/>
              </w:rPr>
            </w:pPr>
            <w:r w:rsidRPr="00AB0926">
              <w:rPr>
                <w:rFonts w:asciiTheme="minorHAnsi" w:eastAsia="Times New Roman" w:hAnsiTheme="minorHAnsi" w:cstheme="minorHAnsi"/>
                <w:b/>
                <w:bCs/>
                <w:color w:val="auto"/>
                <w:sz w:val="24"/>
                <w:szCs w:val="24"/>
                <w:lang w:val="en-GB" w:eastAsia="nb-NO"/>
              </w:rPr>
              <w:t>Air volume</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33C01A2A" w14:textId="77777777" w:rsidR="007F1EFF" w:rsidRPr="00AB0926" w:rsidRDefault="007F1EFF">
            <w:pPr>
              <w:spacing w:after="0" w:line="240" w:lineRule="auto"/>
              <w:rPr>
                <w:rFonts w:asciiTheme="minorHAnsi" w:eastAsia="Times New Roman" w:hAnsiTheme="minorHAnsi" w:cstheme="minorHAnsi"/>
                <w:color w:val="auto"/>
                <w:sz w:val="24"/>
                <w:szCs w:val="24"/>
                <w:lang w:val="en-GB" w:eastAsia="nb-NO"/>
              </w:rPr>
            </w:pPr>
            <w:r w:rsidRPr="00AB0926">
              <w:rPr>
                <w:rFonts w:asciiTheme="minorHAnsi" w:eastAsia="Times New Roman" w:hAnsiTheme="minorHAnsi" w:cstheme="minorHAnsi"/>
                <w:color w:val="auto"/>
                <w:sz w:val="24"/>
                <w:szCs w:val="24"/>
                <w:lang w:val="en-GB" w:eastAsia="nb-NO"/>
              </w:rPr>
              <w:t xml:space="preserve">Approx. 435 </w:t>
            </w:r>
            <w:proofErr w:type="spellStart"/>
            <w:r w:rsidRPr="00AB0926">
              <w:rPr>
                <w:rFonts w:asciiTheme="minorHAnsi" w:eastAsia="Times New Roman" w:hAnsiTheme="minorHAnsi" w:cstheme="minorHAnsi"/>
                <w:color w:val="auto"/>
                <w:sz w:val="24"/>
                <w:szCs w:val="24"/>
                <w:lang w:val="en-GB" w:eastAsia="nb-NO"/>
              </w:rPr>
              <w:t>liters</w:t>
            </w:r>
            <w:proofErr w:type="spellEnd"/>
          </w:p>
        </w:tc>
      </w:tr>
      <w:tr w:rsidR="007F1EFF" w:rsidRPr="00AB0926" w14:paraId="765F1955" w14:textId="77777777">
        <w:trPr>
          <w:tblCellSpacing w:w="15" w:type="dxa"/>
        </w:trPr>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2102A8DB" w14:textId="77777777" w:rsidR="007F1EFF" w:rsidRPr="00AB0926" w:rsidRDefault="007F1EFF">
            <w:pPr>
              <w:spacing w:after="0" w:line="240" w:lineRule="auto"/>
              <w:jc w:val="center"/>
              <w:rPr>
                <w:rFonts w:asciiTheme="minorHAnsi" w:eastAsia="Times New Roman" w:hAnsiTheme="minorHAnsi" w:cstheme="minorHAnsi"/>
                <w:b/>
                <w:bCs/>
                <w:color w:val="auto"/>
                <w:sz w:val="24"/>
                <w:szCs w:val="24"/>
                <w:lang w:val="en-GB" w:eastAsia="nb-NO"/>
              </w:rPr>
            </w:pPr>
            <w:r w:rsidRPr="00AB0926">
              <w:rPr>
                <w:rFonts w:asciiTheme="minorHAnsi" w:eastAsia="Times New Roman" w:hAnsiTheme="minorHAnsi" w:cstheme="minorHAnsi"/>
                <w:b/>
                <w:bCs/>
                <w:color w:val="auto"/>
                <w:sz w:val="24"/>
                <w:szCs w:val="24"/>
                <w:lang w:val="en-GB" w:eastAsia="nb-NO"/>
              </w:rPr>
              <w:t>Pressure air connection</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7E14932D" w14:textId="77777777" w:rsidR="007F1EFF" w:rsidRPr="00AB0926" w:rsidRDefault="007F1EFF">
            <w:pPr>
              <w:spacing w:after="0" w:line="240" w:lineRule="auto"/>
              <w:rPr>
                <w:rFonts w:asciiTheme="minorHAnsi" w:eastAsia="Times New Roman" w:hAnsiTheme="minorHAnsi" w:cstheme="minorHAnsi"/>
                <w:color w:val="auto"/>
                <w:sz w:val="24"/>
                <w:szCs w:val="24"/>
                <w:lang w:val="en-GB" w:eastAsia="nb-NO"/>
              </w:rPr>
            </w:pPr>
            <w:proofErr w:type="spellStart"/>
            <w:r w:rsidRPr="00AB0926">
              <w:rPr>
                <w:rFonts w:asciiTheme="minorHAnsi" w:eastAsia="Times New Roman" w:hAnsiTheme="minorHAnsi" w:cstheme="minorHAnsi"/>
                <w:color w:val="auto"/>
                <w:sz w:val="24"/>
                <w:szCs w:val="24"/>
                <w:lang w:val="en-GB" w:eastAsia="nb-NO"/>
              </w:rPr>
              <w:t>Formeto</w:t>
            </w:r>
            <w:proofErr w:type="spellEnd"/>
            <w:r w:rsidRPr="00AB0926">
              <w:rPr>
                <w:rFonts w:asciiTheme="minorHAnsi" w:eastAsia="Times New Roman" w:hAnsiTheme="minorHAnsi" w:cstheme="minorHAnsi"/>
                <w:color w:val="auto"/>
                <w:sz w:val="24"/>
                <w:szCs w:val="24"/>
                <w:lang w:val="en-GB" w:eastAsia="nb-NO"/>
              </w:rPr>
              <w:t xml:space="preserve"> Ø 12 × 3/8×</w:t>
            </w:r>
          </w:p>
        </w:tc>
      </w:tr>
      <w:tr w:rsidR="007F1EFF" w:rsidRPr="00AB0926" w14:paraId="7101EE2C" w14:textId="77777777">
        <w:trPr>
          <w:tblCellSpacing w:w="15" w:type="dxa"/>
        </w:trPr>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395BD8FA" w14:textId="77777777" w:rsidR="007F1EFF" w:rsidRPr="00AB0926" w:rsidRDefault="007F1EFF">
            <w:pPr>
              <w:spacing w:after="0" w:line="240" w:lineRule="auto"/>
              <w:jc w:val="center"/>
              <w:rPr>
                <w:rFonts w:asciiTheme="minorHAnsi" w:eastAsia="Times New Roman" w:hAnsiTheme="minorHAnsi" w:cstheme="minorHAnsi"/>
                <w:b/>
                <w:bCs/>
                <w:color w:val="auto"/>
                <w:sz w:val="24"/>
                <w:szCs w:val="24"/>
                <w:lang w:val="en-GB" w:eastAsia="nb-NO"/>
              </w:rPr>
            </w:pPr>
            <w:r w:rsidRPr="00AB0926">
              <w:rPr>
                <w:rFonts w:asciiTheme="minorHAnsi" w:eastAsia="Times New Roman" w:hAnsiTheme="minorHAnsi" w:cstheme="minorHAnsi"/>
                <w:b/>
                <w:bCs/>
                <w:color w:val="auto"/>
                <w:sz w:val="24"/>
                <w:szCs w:val="24"/>
                <w:lang w:val="en-GB" w:eastAsia="nb-NO"/>
              </w:rPr>
              <w:t>Liquid volume (99% sensor)</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139FB57B" w14:textId="77777777" w:rsidR="007F1EFF" w:rsidRPr="00AB0926" w:rsidRDefault="007F1EFF">
            <w:pPr>
              <w:spacing w:after="0" w:line="240" w:lineRule="auto"/>
              <w:rPr>
                <w:rFonts w:asciiTheme="minorHAnsi" w:eastAsia="Times New Roman" w:hAnsiTheme="minorHAnsi" w:cstheme="minorHAnsi"/>
                <w:color w:val="auto"/>
                <w:sz w:val="24"/>
                <w:szCs w:val="24"/>
                <w:lang w:val="en-GB" w:eastAsia="nb-NO"/>
              </w:rPr>
            </w:pPr>
            <w:r w:rsidRPr="00AB0926">
              <w:rPr>
                <w:rFonts w:asciiTheme="minorHAnsi" w:eastAsia="Times New Roman" w:hAnsiTheme="minorHAnsi" w:cstheme="minorHAnsi"/>
                <w:color w:val="auto"/>
                <w:sz w:val="24"/>
                <w:szCs w:val="24"/>
                <w:lang w:val="en-GB" w:eastAsia="nb-NO"/>
              </w:rPr>
              <w:t xml:space="preserve">Approx. 400 </w:t>
            </w:r>
            <w:proofErr w:type="spellStart"/>
            <w:r w:rsidRPr="00AB0926">
              <w:rPr>
                <w:rFonts w:asciiTheme="minorHAnsi" w:eastAsia="Times New Roman" w:hAnsiTheme="minorHAnsi" w:cstheme="minorHAnsi"/>
                <w:color w:val="auto"/>
                <w:sz w:val="24"/>
                <w:szCs w:val="24"/>
                <w:lang w:val="en-GB" w:eastAsia="nb-NO"/>
              </w:rPr>
              <w:t>liters</w:t>
            </w:r>
            <w:proofErr w:type="spellEnd"/>
          </w:p>
        </w:tc>
      </w:tr>
      <w:tr w:rsidR="007F1EFF" w:rsidRPr="00AB0926" w14:paraId="104EA128" w14:textId="77777777">
        <w:trPr>
          <w:tblCellSpacing w:w="15" w:type="dxa"/>
        </w:trPr>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721AFA8E" w14:textId="77777777" w:rsidR="007F1EFF" w:rsidRPr="00AB0926" w:rsidRDefault="007F1EFF">
            <w:pPr>
              <w:spacing w:after="0" w:line="240" w:lineRule="auto"/>
              <w:jc w:val="center"/>
              <w:rPr>
                <w:rFonts w:asciiTheme="minorHAnsi" w:eastAsia="Times New Roman" w:hAnsiTheme="minorHAnsi" w:cstheme="minorHAnsi"/>
                <w:b/>
                <w:bCs/>
                <w:color w:val="auto"/>
                <w:sz w:val="24"/>
                <w:szCs w:val="24"/>
                <w:lang w:val="en-GB" w:eastAsia="nb-NO"/>
              </w:rPr>
            </w:pPr>
            <w:r w:rsidRPr="00AB0926">
              <w:rPr>
                <w:rFonts w:asciiTheme="minorHAnsi" w:eastAsia="Times New Roman" w:hAnsiTheme="minorHAnsi" w:cstheme="minorHAnsi"/>
                <w:b/>
                <w:bCs/>
                <w:color w:val="auto"/>
                <w:sz w:val="24"/>
                <w:szCs w:val="24"/>
                <w:lang w:val="en-GB" w:eastAsia="nb-NO"/>
              </w:rPr>
              <w:t>Plate thickness</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100AFB12" w14:textId="77777777" w:rsidR="007F1EFF" w:rsidRPr="00AB0926" w:rsidRDefault="007F1EFF">
            <w:pPr>
              <w:spacing w:after="0" w:line="240" w:lineRule="auto"/>
              <w:rPr>
                <w:rFonts w:asciiTheme="minorHAnsi" w:eastAsia="Times New Roman" w:hAnsiTheme="minorHAnsi" w:cstheme="minorHAnsi"/>
                <w:color w:val="auto"/>
                <w:sz w:val="24"/>
                <w:szCs w:val="24"/>
                <w:lang w:val="en-GB" w:eastAsia="nb-NO"/>
              </w:rPr>
            </w:pPr>
            <w:r w:rsidRPr="00AB0926">
              <w:rPr>
                <w:rFonts w:asciiTheme="minorHAnsi" w:eastAsia="Times New Roman" w:hAnsiTheme="minorHAnsi" w:cstheme="minorHAnsi"/>
                <w:color w:val="auto"/>
                <w:sz w:val="24"/>
                <w:szCs w:val="24"/>
                <w:lang w:val="en-GB" w:eastAsia="nb-NO"/>
              </w:rPr>
              <w:t>3 mm</w:t>
            </w:r>
          </w:p>
        </w:tc>
      </w:tr>
      <w:tr w:rsidR="007F1EFF" w:rsidRPr="00AB0926" w14:paraId="24B80587" w14:textId="77777777">
        <w:trPr>
          <w:tblCellSpacing w:w="15" w:type="dxa"/>
        </w:trPr>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3389372D" w14:textId="77777777" w:rsidR="007F1EFF" w:rsidRPr="00AB0926" w:rsidRDefault="007F1EFF">
            <w:pPr>
              <w:spacing w:after="0" w:line="240" w:lineRule="auto"/>
              <w:jc w:val="center"/>
              <w:rPr>
                <w:rFonts w:asciiTheme="minorHAnsi" w:eastAsia="Times New Roman" w:hAnsiTheme="minorHAnsi" w:cstheme="minorHAnsi"/>
                <w:b/>
                <w:bCs/>
                <w:color w:val="auto"/>
                <w:sz w:val="24"/>
                <w:szCs w:val="24"/>
                <w:lang w:val="en-GB" w:eastAsia="nb-NO"/>
              </w:rPr>
            </w:pPr>
            <w:r w:rsidRPr="00AB0926">
              <w:rPr>
                <w:rFonts w:asciiTheme="minorHAnsi" w:eastAsia="Times New Roman" w:hAnsiTheme="minorHAnsi" w:cstheme="minorHAnsi"/>
                <w:b/>
                <w:bCs/>
                <w:color w:val="auto"/>
                <w:sz w:val="24"/>
                <w:szCs w:val="24"/>
                <w:lang w:val="en-GB" w:eastAsia="nb-NO"/>
              </w:rPr>
              <w:t>Maximum vacuum level</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3216834E" w14:textId="77777777" w:rsidR="007F1EFF" w:rsidRPr="00AB0926" w:rsidRDefault="007F1EFF">
            <w:pPr>
              <w:spacing w:after="0" w:line="240" w:lineRule="auto"/>
              <w:rPr>
                <w:rFonts w:asciiTheme="minorHAnsi" w:eastAsia="Times New Roman" w:hAnsiTheme="minorHAnsi" w:cstheme="minorHAnsi"/>
                <w:color w:val="auto"/>
                <w:sz w:val="24"/>
                <w:szCs w:val="24"/>
                <w:lang w:val="en-GB" w:eastAsia="nb-NO"/>
              </w:rPr>
            </w:pPr>
            <w:r w:rsidRPr="00AB0926">
              <w:rPr>
                <w:rFonts w:asciiTheme="minorHAnsi" w:eastAsia="Times New Roman" w:hAnsiTheme="minorHAnsi" w:cstheme="minorHAnsi"/>
                <w:color w:val="auto"/>
                <w:sz w:val="24"/>
                <w:szCs w:val="24"/>
                <w:lang w:val="en-GB" w:eastAsia="nb-NO"/>
              </w:rPr>
              <w:t>40%</w:t>
            </w:r>
          </w:p>
        </w:tc>
      </w:tr>
      <w:tr w:rsidR="007F1EFF" w:rsidRPr="00AB0926" w14:paraId="1AC86EA9" w14:textId="77777777">
        <w:trPr>
          <w:tblCellSpacing w:w="15" w:type="dxa"/>
        </w:trPr>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42B8DCBE" w14:textId="77777777" w:rsidR="007F1EFF" w:rsidRPr="00AB0926" w:rsidRDefault="007F1EFF">
            <w:pPr>
              <w:spacing w:after="0" w:line="240" w:lineRule="auto"/>
              <w:jc w:val="center"/>
              <w:rPr>
                <w:rFonts w:asciiTheme="minorHAnsi" w:eastAsia="Times New Roman" w:hAnsiTheme="minorHAnsi" w:cstheme="minorHAnsi"/>
                <w:b/>
                <w:bCs/>
                <w:color w:val="auto"/>
                <w:sz w:val="24"/>
                <w:szCs w:val="24"/>
                <w:lang w:val="en-GB" w:eastAsia="nb-NO"/>
              </w:rPr>
            </w:pPr>
            <w:r w:rsidRPr="00AB0926">
              <w:rPr>
                <w:rFonts w:asciiTheme="minorHAnsi" w:eastAsia="Times New Roman" w:hAnsiTheme="minorHAnsi" w:cstheme="minorHAnsi"/>
                <w:b/>
                <w:bCs/>
                <w:color w:val="auto"/>
                <w:sz w:val="24"/>
                <w:szCs w:val="24"/>
                <w:lang w:val="en-GB" w:eastAsia="nb-NO"/>
              </w:rPr>
              <w:t>Insulation</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48F9308D" w14:textId="77777777" w:rsidR="007F1EFF" w:rsidRPr="00AB0926" w:rsidRDefault="007F1EFF">
            <w:pPr>
              <w:spacing w:after="0" w:line="240" w:lineRule="auto"/>
              <w:rPr>
                <w:rFonts w:asciiTheme="minorHAnsi" w:eastAsia="Times New Roman" w:hAnsiTheme="minorHAnsi" w:cstheme="minorHAnsi"/>
                <w:color w:val="auto"/>
                <w:sz w:val="24"/>
                <w:szCs w:val="24"/>
                <w:lang w:val="en-GB" w:eastAsia="nb-NO"/>
              </w:rPr>
            </w:pPr>
            <w:r w:rsidRPr="00AB0926">
              <w:rPr>
                <w:rFonts w:asciiTheme="minorHAnsi" w:eastAsia="Times New Roman" w:hAnsiTheme="minorHAnsi" w:cstheme="minorHAnsi"/>
                <w:color w:val="auto"/>
                <w:sz w:val="24"/>
                <w:szCs w:val="24"/>
                <w:lang w:val="en-GB" w:eastAsia="nb-NO"/>
              </w:rPr>
              <w:t>50 mm cell foam</w:t>
            </w:r>
          </w:p>
        </w:tc>
      </w:tr>
      <w:tr w:rsidR="007F1EFF" w:rsidRPr="00AB0926" w14:paraId="0C3ADCA6" w14:textId="77777777">
        <w:trPr>
          <w:tblCellSpacing w:w="15" w:type="dxa"/>
        </w:trPr>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164A1048" w14:textId="77777777" w:rsidR="007F1EFF" w:rsidRPr="00AB0926" w:rsidRDefault="007F1EFF">
            <w:pPr>
              <w:spacing w:after="0" w:line="240" w:lineRule="auto"/>
              <w:jc w:val="center"/>
              <w:rPr>
                <w:rFonts w:asciiTheme="minorHAnsi" w:eastAsia="Times New Roman" w:hAnsiTheme="minorHAnsi" w:cstheme="minorHAnsi"/>
                <w:b/>
                <w:bCs/>
                <w:color w:val="auto"/>
                <w:sz w:val="24"/>
                <w:szCs w:val="24"/>
                <w:lang w:val="en-GB" w:eastAsia="nb-NO"/>
              </w:rPr>
            </w:pPr>
            <w:r w:rsidRPr="00AB0926">
              <w:rPr>
                <w:rFonts w:asciiTheme="minorHAnsi" w:eastAsia="Times New Roman" w:hAnsiTheme="minorHAnsi" w:cstheme="minorHAnsi"/>
                <w:b/>
                <w:bCs/>
                <w:color w:val="auto"/>
                <w:sz w:val="24"/>
                <w:szCs w:val="24"/>
                <w:lang w:val="en-GB" w:eastAsia="nb-NO"/>
              </w:rPr>
              <w:t>Weight</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325F4730" w14:textId="77777777" w:rsidR="007F1EFF" w:rsidRPr="00AB0926" w:rsidRDefault="007F1EFF">
            <w:pPr>
              <w:spacing w:after="0" w:line="240" w:lineRule="auto"/>
              <w:rPr>
                <w:rFonts w:asciiTheme="minorHAnsi" w:eastAsia="Times New Roman" w:hAnsiTheme="minorHAnsi" w:cstheme="minorHAnsi"/>
                <w:color w:val="auto"/>
                <w:sz w:val="24"/>
                <w:szCs w:val="24"/>
                <w:lang w:val="en-GB" w:eastAsia="nb-NO"/>
              </w:rPr>
            </w:pPr>
            <w:r w:rsidRPr="00AB0926">
              <w:rPr>
                <w:rFonts w:asciiTheme="minorHAnsi" w:eastAsia="Times New Roman" w:hAnsiTheme="minorHAnsi" w:cstheme="minorHAnsi"/>
                <w:color w:val="auto"/>
                <w:sz w:val="24"/>
                <w:szCs w:val="24"/>
                <w:lang w:val="en-GB" w:eastAsia="nb-NO"/>
              </w:rPr>
              <w:t>200 kg</w:t>
            </w:r>
          </w:p>
        </w:tc>
      </w:tr>
      <w:tr w:rsidR="007F1EFF" w:rsidRPr="00AB0926" w14:paraId="1396843A" w14:textId="77777777">
        <w:trPr>
          <w:tblCellSpacing w:w="15" w:type="dxa"/>
        </w:trPr>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492F8879" w14:textId="77777777" w:rsidR="007F1EFF" w:rsidRPr="00AB0926" w:rsidRDefault="007F1EFF">
            <w:pPr>
              <w:spacing w:after="0" w:line="240" w:lineRule="auto"/>
              <w:jc w:val="center"/>
              <w:rPr>
                <w:rFonts w:asciiTheme="minorHAnsi" w:eastAsia="Times New Roman" w:hAnsiTheme="minorHAnsi" w:cstheme="minorHAnsi"/>
                <w:b/>
                <w:bCs/>
                <w:color w:val="auto"/>
                <w:sz w:val="24"/>
                <w:szCs w:val="24"/>
                <w:lang w:val="en-GB" w:eastAsia="nb-NO"/>
              </w:rPr>
            </w:pPr>
            <w:r w:rsidRPr="00AB0926">
              <w:rPr>
                <w:rFonts w:asciiTheme="minorHAnsi" w:eastAsia="Times New Roman" w:hAnsiTheme="minorHAnsi" w:cstheme="minorHAnsi"/>
                <w:b/>
                <w:bCs/>
                <w:color w:val="auto"/>
                <w:sz w:val="24"/>
                <w:szCs w:val="24"/>
                <w:lang w:val="en-GB" w:eastAsia="nb-NO"/>
              </w:rPr>
              <w:t>Inlet connection</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3F935E54" w14:textId="77777777" w:rsidR="007F1EFF" w:rsidRPr="00AB0926" w:rsidRDefault="007F1EFF">
            <w:pPr>
              <w:spacing w:after="0" w:line="240" w:lineRule="auto"/>
              <w:rPr>
                <w:rFonts w:asciiTheme="minorHAnsi" w:eastAsia="Times New Roman" w:hAnsiTheme="minorHAnsi" w:cstheme="minorHAnsi"/>
                <w:color w:val="auto"/>
                <w:sz w:val="24"/>
                <w:szCs w:val="24"/>
                <w:lang w:val="en-GB" w:eastAsia="nb-NO"/>
              </w:rPr>
            </w:pPr>
            <w:r w:rsidRPr="00AB0926">
              <w:rPr>
                <w:rFonts w:asciiTheme="minorHAnsi" w:eastAsia="Times New Roman" w:hAnsiTheme="minorHAnsi" w:cstheme="minorHAnsi"/>
                <w:color w:val="auto"/>
                <w:sz w:val="24"/>
                <w:szCs w:val="24"/>
                <w:lang w:val="en-GB" w:eastAsia="nb-NO"/>
              </w:rPr>
              <w:t>Ø 48.3 mm</w:t>
            </w:r>
          </w:p>
        </w:tc>
      </w:tr>
      <w:tr w:rsidR="007F1EFF" w:rsidRPr="00AB0926" w14:paraId="7072724E" w14:textId="77777777">
        <w:trPr>
          <w:tblCellSpacing w:w="15" w:type="dxa"/>
        </w:trPr>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105B5208" w14:textId="77777777" w:rsidR="007F1EFF" w:rsidRPr="00AB0926" w:rsidRDefault="007F1EFF">
            <w:pPr>
              <w:spacing w:after="0" w:line="240" w:lineRule="auto"/>
              <w:jc w:val="center"/>
              <w:rPr>
                <w:rFonts w:asciiTheme="minorHAnsi" w:eastAsia="Times New Roman" w:hAnsiTheme="minorHAnsi" w:cstheme="minorHAnsi"/>
                <w:b/>
                <w:bCs/>
                <w:color w:val="auto"/>
                <w:sz w:val="24"/>
                <w:szCs w:val="24"/>
                <w:lang w:val="en-GB" w:eastAsia="nb-NO"/>
              </w:rPr>
            </w:pPr>
            <w:r w:rsidRPr="00AB0926">
              <w:rPr>
                <w:rFonts w:asciiTheme="minorHAnsi" w:eastAsia="Times New Roman" w:hAnsiTheme="minorHAnsi" w:cstheme="minorHAnsi"/>
                <w:b/>
                <w:bCs/>
                <w:color w:val="auto"/>
                <w:sz w:val="24"/>
                <w:szCs w:val="24"/>
                <w:lang w:val="en-GB" w:eastAsia="nb-NO"/>
              </w:rPr>
              <w:t>Vent pipe</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1A66AFC9" w14:textId="77777777" w:rsidR="007F1EFF" w:rsidRPr="00AB0926" w:rsidRDefault="007F1EFF">
            <w:pPr>
              <w:spacing w:after="0" w:line="240" w:lineRule="auto"/>
              <w:rPr>
                <w:rFonts w:asciiTheme="minorHAnsi" w:eastAsia="Times New Roman" w:hAnsiTheme="minorHAnsi" w:cstheme="minorHAnsi"/>
                <w:color w:val="auto"/>
                <w:sz w:val="24"/>
                <w:szCs w:val="24"/>
                <w:lang w:val="en-GB" w:eastAsia="nb-NO"/>
              </w:rPr>
            </w:pPr>
            <w:r w:rsidRPr="00AB0926">
              <w:rPr>
                <w:rFonts w:asciiTheme="minorHAnsi" w:eastAsia="Times New Roman" w:hAnsiTheme="minorHAnsi" w:cstheme="minorHAnsi"/>
                <w:color w:val="auto"/>
                <w:sz w:val="24"/>
                <w:szCs w:val="24"/>
                <w:lang w:val="en-GB" w:eastAsia="nb-NO"/>
              </w:rPr>
              <w:t>Ø 76 mm</w:t>
            </w:r>
          </w:p>
        </w:tc>
      </w:tr>
      <w:tr w:rsidR="007F1EFF" w:rsidRPr="00AB0926" w14:paraId="375DE1B3" w14:textId="77777777">
        <w:trPr>
          <w:tblCellSpacing w:w="15" w:type="dxa"/>
        </w:trPr>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719814B1" w14:textId="77777777" w:rsidR="007F1EFF" w:rsidRPr="00AB0926" w:rsidRDefault="007F1EFF">
            <w:pPr>
              <w:spacing w:after="0" w:line="240" w:lineRule="auto"/>
              <w:jc w:val="center"/>
              <w:rPr>
                <w:rFonts w:asciiTheme="minorHAnsi" w:eastAsia="Times New Roman" w:hAnsiTheme="minorHAnsi" w:cstheme="minorHAnsi"/>
                <w:b/>
                <w:bCs/>
                <w:color w:val="auto"/>
                <w:sz w:val="24"/>
                <w:szCs w:val="24"/>
                <w:lang w:val="en-GB" w:eastAsia="nb-NO"/>
              </w:rPr>
            </w:pPr>
            <w:r w:rsidRPr="00AB0926">
              <w:rPr>
                <w:rFonts w:asciiTheme="minorHAnsi" w:eastAsia="Times New Roman" w:hAnsiTheme="minorHAnsi" w:cstheme="minorHAnsi"/>
                <w:b/>
                <w:bCs/>
                <w:color w:val="auto"/>
                <w:sz w:val="24"/>
                <w:szCs w:val="24"/>
                <w:lang w:val="en-GB" w:eastAsia="nb-NO"/>
              </w:rPr>
              <w:t>Wash connection</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725EBBF7" w14:textId="77777777" w:rsidR="007F1EFF" w:rsidRPr="00AB0926" w:rsidRDefault="007F1EFF">
            <w:pPr>
              <w:spacing w:after="0" w:line="240" w:lineRule="auto"/>
              <w:rPr>
                <w:rFonts w:asciiTheme="minorHAnsi" w:eastAsia="Times New Roman" w:hAnsiTheme="minorHAnsi" w:cstheme="minorHAnsi"/>
                <w:color w:val="auto"/>
                <w:sz w:val="24"/>
                <w:szCs w:val="24"/>
                <w:lang w:val="en-GB" w:eastAsia="nb-NO"/>
              </w:rPr>
            </w:pPr>
            <w:r w:rsidRPr="00AB0926">
              <w:rPr>
                <w:rFonts w:asciiTheme="minorHAnsi" w:eastAsia="Times New Roman" w:hAnsiTheme="minorHAnsi" w:cstheme="minorHAnsi"/>
                <w:color w:val="auto"/>
                <w:sz w:val="24"/>
                <w:szCs w:val="24"/>
                <w:lang w:val="en-GB" w:eastAsia="nb-NO"/>
              </w:rPr>
              <w:t>Ø 32 mm</w:t>
            </w:r>
          </w:p>
        </w:tc>
      </w:tr>
    </w:tbl>
    <w:p w14:paraId="4AC10943" w14:textId="77777777" w:rsidR="007F1EFF" w:rsidRPr="00AB0926" w:rsidRDefault="007F1EFF" w:rsidP="007F1EFF">
      <w:pPr>
        <w:pStyle w:val="Listeavsnitt"/>
        <w:numPr>
          <w:ilvl w:val="0"/>
          <w:numId w:val="0"/>
        </w:numPr>
        <w:ind w:left="360"/>
        <w:rPr>
          <w:szCs w:val="20"/>
          <w:lang w:val="en-GB"/>
        </w:rPr>
      </w:pPr>
    </w:p>
    <w:p w14:paraId="6A8D3C49" w14:textId="77777777" w:rsidR="007F1EFF" w:rsidRPr="00AB0926" w:rsidRDefault="007F1EFF" w:rsidP="00F16F17">
      <w:pPr>
        <w:pStyle w:val="Listeavsnitt"/>
        <w:numPr>
          <w:ilvl w:val="0"/>
          <w:numId w:val="0"/>
        </w:numPr>
        <w:ind w:left="360"/>
        <w:rPr>
          <w:rFonts w:asciiTheme="minorHAnsi" w:hAnsiTheme="minorHAnsi" w:cstheme="minorHAnsi"/>
          <w:b/>
          <w:bCs/>
          <w:sz w:val="28"/>
          <w:szCs w:val="28"/>
          <w:lang w:val="en-GB"/>
        </w:rPr>
      </w:pPr>
      <w:r w:rsidRPr="00AB0926">
        <w:rPr>
          <w:rFonts w:asciiTheme="minorHAnsi" w:hAnsiTheme="minorHAnsi" w:cstheme="minorHAnsi"/>
          <w:b/>
          <w:bCs/>
          <w:sz w:val="28"/>
          <w:szCs w:val="28"/>
          <w:lang w:val="en-GB"/>
        </w:rPr>
        <w:t>EVAC 2000 Transfer Collection Tank — Technical Data</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122"/>
        <w:gridCol w:w="2478"/>
      </w:tblGrid>
      <w:tr w:rsidR="007F1EFF" w:rsidRPr="00AB0926" w14:paraId="1508DD35" w14:textId="77777777">
        <w:trPr>
          <w:tblCellSpacing w:w="15" w:type="dxa"/>
        </w:trPr>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474E9A68" w14:textId="77777777" w:rsidR="007F1EFF" w:rsidRPr="00AB0926" w:rsidRDefault="007F1EFF">
            <w:pPr>
              <w:ind w:left="360"/>
              <w:rPr>
                <w:b/>
                <w:bCs/>
                <w:szCs w:val="20"/>
                <w:lang w:val="en-GB"/>
              </w:rPr>
            </w:pPr>
            <w:r w:rsidRPr="00AB0926">
              <w:rPr>
                <w:b/>
                <w:bCs/>
                <w:szCs w:val="20"/>
                <w:lang w:val="en-GB"/>
              </w:rPr>
              <w:t>Parameter</w:t>
            </w:r>
          </w:p>
        </w:tc>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2D86521D" w14:textId="77777777" w:rsidR="007F1EFF" w:rsidRPr="00AB0926" w:rsidRDefault="007F1EFF">
            <w:pPr>
              <w:ind w:left="360"/>
              <w:rPr>
                <w:b/>
                <w:bCs/>
                <w:szCs w:val="20"/>
                <w:lang w:val="en-GB"/>
              </w:rPr>
            </w:pPr>
            <w:r w:rsidRPr="00AB0926">
              <w:rPr>
                <w:b/>
                <w:bCs/>
                <w:szCs w:val="20"/>
                <w:lang w:val="en-GB"/>
              </w:rPr>
              <w:t>Value (English)</w:t>
            </w:r>
          </w:p>
        </w:tc>
      </w:tr>
      <w:tr w:rsidR="007F1EFF" w:rsidRPr="00AB0926" w14:paraId="6BA2D51F" w14:textId="77777777">
        <w:trPr>
          <w:tblCellSpacing w:w="15" w:type="dxa"/>
        </w:trPr>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101AF65A" w14:textId="77777777" w:rsidR="007F1EFF" w:rsidRPr="00AB0926" w:rsidRDefault="007F1EFF">
            <w:pPr>
              <w:ind w:left="360"/>
              <w:rPr>
                <w:b/>
                <w:bCs/>
                <w:szCs w:val="20"/>
                <w:lang w:val="en-GB"/>
              </w:rPr>
            </w:pPr>
            <w:r w:rsidRPr="00AB0926">
              <w:rPr>
                <w:b/>
                <w:bCs/>
                <w:szCs w:val="20"/>
                <w:lang w:val="en-GB"/>
              </w:rPr>
              <w:t>Dimensions (mm)</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756981BB" w14:textId="77777777" w:rsidR="007F1EFF" w:rsidRPr="00AB0926" w:rsidRDefault="007F1EFF">
            <w:pPr>
              <w:ind w:left="360"/>
              <w:rPr>
                <w:szCs w:val="20"/>
                <w:lang w:val="en-GB"/>
              </w:rPr>
            </w:pPr>
            <w:r w:rsidRPr="00AB0926">
              <w:rPr>
                <w:szCs w:val="20"/>
                <w:lang w:val="en-GB"/>
              </w:rPr>
              <w:t>2,871 × 960 × 530 mm</w:t>
            </w:r>
          </w:p>
        </w:tc>
      </w:tr>
      <w:tr w:rsidR="007F1EFF" w:rsidRPr="00AB0926" w14:paraId="22EC4D3D" w14:textId="77777777">
        <w:trPr>
          <w:tblCellSpacing w:w="15" w:type="dxa"/>
        </w:trPr>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60D6FF92" w14:textId="77777777" w:rsidR="007F1EFF" w:rsidRPr="00AB0926" w:rsidRDefault="007F1EFF">
            <w:pPr>
              <w:ind w:left="360"/>
              <w:rPr>
                <w:b/>
                <w:bCs/>
                <w:szCs w:val="20"/>
                <w:lang w:val="en-GB"/>
              </w:rPr>
            </w:pPr>
            <w:r w:rsidRPr="00AB0926">
              <w:rPr>
                <w:b/>
                <w:bCs/>
                <w:szCs w:val="20"/>
                <w:lang w:val="en-GB"/>
              </w:rPr>
              <w:t>Air volume</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331760E0" w14:textId="77777777" w:rsidR="007F1EFF" w:rsidRPr="00AB0926" w:rsidRDefault="007F1EFF">
            <w:pPr>
              <w:ind w:left="360"/>
              <w:rPr>
                <w:szCs w:val="20"/>
                <w:lang w:val="en-GB"/>
              </w:rPr>
            </w:pPr>
            <w:r w:rsidRPr="00AB0926">
              <w:rPr>
                <w:szCs w:val="20"/>
                <w:lang w:val="en-GB"/>
              </w:rPr>
              <w:t xml:space="preserve">Approx. 900 </w:t>
            </w:r>
            <w:proofErr w:type="spellStart"/>
            <w:r w:rsidRPr="00AB0926">
              <w:rPr>
                <w:szCs w:val="20"/>
                <w:lang w:val="en-GB"/>
              </w:rPr>
              <w:t>liters</w:t>
            </w:r>
            <w:proofErr w:type="spellEnd"/>
          </w:p>
        </w:tc>
      </w:tr>
      <w:tr w:rsidR="007F1EFF" w:rsidRPr="00AB0926" w14:paraId="0AEF2127" w14:textId="77777777">
        <w:trPr>
          <w:tblCellSpacing w:w="15" w:type="dxa"/>
        </w:trPr>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5E5BEB29" w14:textId="77777777" w:rsidR="007F1EFF" w:rsidRPr="00AB0926" w:rsidRDefault="007F1EFF">
            <w:pPr>
              <w:ind w:left="360"/>
              <w:rPr>
                <w:b/>
                <w:bCs/>
                <w:szCs w:val="20"/>
                <w:lang w:val="en-GB"/>
              </w:rPr>
            </w:pPr>
            <w:r w:rsidRPr="00AB0926">
              <w:rPr>
                <w:b/>
                <w:bCs/>
                <w:szCs w:val="20"/>
                <w:lang w:val="en-GB"/>
              </w:rPr>
              <w:t>Pressure air connection</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0759611C" w14:textId="77777777" w:rsidR="007F1EFF" w:rsidRPr="00AB0926" w:rsidRDefault="007F1EFF">
            <w:pPr>
              <w:ind w:left="360"/>
              <w:rPr>
                <w:szCs w:val="20"/>
                <w:lang w:val="en-GB"/>
              </w:rPr>
            </w:pPr>
            <w:proofErr w:type="spellStart"/>
            <w:r w:rsidRPr="00AB0926">
              <w:rPr>
                <w:szCs w:val="20"/>
                <w:lang w:val="en-GB"/>
              </w:rPr>
              <w:t>Formeto</w:t>
            </w:r>
            <w:proofErr w:type="spellEnd"/>
            <w:r w:rsidRPr="00AB0926">
              <w:rPr>
                <w:szCs w:val="20"/>
                <w:lang w:val="en-GB"/>
              </w:rPr>
              <w:t xml:space="preserve"> Ø 12 × 3/8×</w:t>
            </w:r>
          </w:p>
        </w:tc>
      </w:tr>
      <w:tr w:rsidR="007F1EFF" w:rsidRPr="00AB0926" w14:paraId="74C654C9" w14:textId="77777777">
        <w:trPr>
          <w:tblCellSpacing w:w="15" w:type="dxa"/>
        </w:trPr>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12D78E91" w14:textId="77777777" w:rsidR="007F1EFF" w:rsidRPr="00AB0926" w:rsidRDefault="007F1EFF">
            <w:pPr>
              <w:ind w:left="360"/>
              <w:rPr>
                <w:b/>
                <w:bCs/>
                <w:szCs w:val="20"/>
                <w:lang w:val="en-GB"/>
              </w:rPr>
            </w:pPr>
            <w:r w:rsidRPr="00AB0926">
              <w:rPr>
                <w:b/>
                <w:bCs/>
                <w:szCs w:val="20"/>
                <w:lang w:val="en-GB"/>
              </w:rPr>
              <w:t>Liquid volume (99% sensor)</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72850965" w14:textId="77777777" w:rsidR="007F1EFF" w:rsidRPr="00AB0926" w:rsidRDefault="007F1EFF">
            <w:pPr>
              <w:ind w:left="360"/>
              <w:rPr>
                <w:szCs w:val="20"/>
                <w:lang w:val="en-GB"/>
              </w:rPr>
            </w:pPr>
            <w:r w:rsidRPr="00AB0926">
              <w:rPr>
                <w:szCs w:val="20"/>
                <w:lang w:val="en-GB"/>
              </w:rPr>
              <w:t xml:space="preserve">Approx. 800 </w:t>
            </w:r>
            <w:proofErr w:type="spellStart"/>
            <w:r w:rsidRPr="00AB0926">
              <w:rPr>
                <w:szCs w:val="20"/>
                <w:lang w:val="en-GB"/>
              </w:rPr>
              <w:t>liters</w:t>
            </w:r>
            <w:proofErr w:type="spellEnd"/>
          </w:p>
        </w:tc>
      </w:tr>
      <w:tr w:rsidR="007F1EFF" w:rsidRPr="00AB0926" w14:paraId="33F62750" w14:textId="77777777">
        <w:trPr>
          <w:tblCellSpacing w:w="15" w:type="dxa"/>
        </w:trPr>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77AF8ED7" w14:textId="77777777" w:rsidR="007F1EFF" w:rsidRPr="00AB0926" w:rsidRDefault="007F1EFF">
            <w:pPr>
              <w:ind w:left="360"/>
              <w:rPr>
                <w:b/>
                <w:bCs/>
                <w:szCs w:val="20"/>
                <w:lang w:val="en-GB"/>
              </w:rPr>
            </w:pPr>
            <w:r w:rsidRPr="00AB0926">
              <w:rPr>
                <w:b/>
                <w:bCs/>
                <w:szCs w:val="20"/>
                <w:lang w:val="en-GB"/>
              </w:rPr>
              <w:t>Transfer tank</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2507B6A2" w14:textId="77777777" w:rsidR="007F1EFF" w:rsidRPr="00AB0926" w:rsidRDefault="007F1EFF">
            <w:pPr>
              <w:ind w:left="360"/>
              <w:rPr>
                <w:szCs w:val="20"/>
                <w:lang w:val="en-GB"/>
              </w:rPr>
            </w:pPr>
            <w:r w:rsidRPr="00AB0926">
              <w:rPr>
                <w:szCs w:val="20"/>
                <w:lang w:val="en-GB"/>
              </w:rPr>
              <w:t xml:space="preserve">Approx. 40 </w:t>
            </w:r>
            <w:proofErr w:type="spellStart"/>
            <w:r w:rsidRPr="00AB0926">
              <w:rPr>
                <w:szCs w:val="20"/>
                <w:lang w:val="en-GB"/>
              </w:rPr>
              <w:t>liters</w:t>
            </w:r>
            <w:proofErr w:type="spellEnd"/>
          </w:p>
        </w:tc>
      </w:tr>
      <w:tr w:rsidR="007F1EFF" w:rsidRPr="00AB0926" w14:paraId="2DD7FDCC" w14:textId="77777777">
        <w:trPr>
          <w:tblCellSpacing w:w="15" w:type="dxa"/>
        </w:trPr>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054F0654" w14:textId="77777777" w:rsidR="007F1EFF" w:rsidRPr="00AB0926" w:rsidRDefault="007F1EFF">
            <w:pPr>
              <w:ind w:left="360"/>
              <w:rPr>
                <w:b/>
                <w:bCs/>
                <w:szCs w:val="20"/>
                <w:lang w:val="en-GB"/>
              </w:rPr>
            </w:pPr>
            <w:r w:rsidRPr="00AB0926">
              <w:rPr>
                <w:b/>
                <w:bCs/>
                <w:szCs w:val="20"/>
                <w:lang w:val="en-GB"/>
              </w:rPr>
              <w:lastRenderedPageBreak/>
              <w:t>Plate thickness</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43B264F6" w14:textId="77777777" w:rsidR="007F1EFF" w:rsidRPr="00AB0926" w:rsidRDefault="007F1EFF">
            <w:pPr>
              <w:ind w:left="360"/>
              <w:rPr>
                <w:szCs w:val="20"/>
                <w:lang w:val="en-GB"/>
              </w:rPr>
            </w:pPr>
            <w:r w:rsidRPr="00AB0926">
              <w:rPr>
                <w:szCs w:val="20"/>
                <w:lang w:val="en-GB"/>
              </w:rPr>
              <w:t>3 mm</w:t>
            </w:r>
          </w:p>
        </w:tc>
      </w:tr>
      <w:tr w:rsidR="007F1EFF" w:rsidRPr="00AB0926" w14:paraId="6E79C756" w14:textId="77777777">
        <w:trPr>
          <w:tblCellSpacing w:w="15" w:type="dxa"/>
        </w:trPr>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52303913" w14:textId="77777777" w:rsidR="007F1EFF" w:rsidRPr="00AB0926" w:rsidRDefault="007F1EFF">
            <w:pPr>
              <w:ind w:left="360"/>
              <w:rPr>
                <w:b/>
                <w:bCs/>
                <w:szCs w:val="20"/>
                <w:lang w:val="en-GB"/>
              </w:rPr>
            </w:pPr>
            <w:r w:rsidRPr="00AB0926">
              <w:rPr>
                <w:b/>
                <w:bCs/>
                <w:szCs w:val="20"/>
                <w:lang w:val="en-GB"/>
              </w:rPr>
              <w:t>Maximum vacuum level</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1F0A7010" w14:textId="77777777" w:rsidR="007F1EFF" w:rsidRPr="00AB0926" w:rsidRDefault="007F1EFF">
            <w:pPr>
              <w:ind w:left="360"/>
              <w:rPr>
                <w:szCs w:val="20"/>
                <w:lang w:val="en-GB"/>
              </w:rPr>
            </w:pPr>
            <w:r w:rsidRPr="00AB0926">
              <w:rPr>
                <w:szCs w:val="20"/>
                <w:lang w:val="en-GB"/>
              </w:rPr>
              <w:t>20%</w:t>
            </w:r>
          </w:p>
        </w:tc>
      </w:tr>
      <w:tr w:rsidR="007F1EFF" w:rsidRPr="00AB0926" w14:paraId="2E0DD4C6" w14:textId="77777777">
        <w:trPr>
          <w:tblCellSpacing w:w="15" w:type="dxa"/>
        </w:trPr>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50E130EB" w14:textId="77777777" w:rsidR="007F1EFF" w:rsidRPr="00AB0926" w:rsidRDefault="007F1EFF">
            <w:pPr>
              <w:ind w:left="360"/>
              <w:rPr>
                <w:b/>
                <w:bCs/>
                <w:szCs w:val="20"/>
                <w:lang w:val="en-GB"/>
              </w:rPr>
            </w:pPr>
            <w:r w:rsidRPr="00AB0926">
              <w:rPr>
                <w:b/>
                <w:bCs/>
                <w:szCs w:val="20"/>
                <w:lang w:val="en-GB"/>
              </w:rPr>
              <w:t>Weight</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6A1E78D1" w14:textId="77777777" w:rsidR="007F1EFF" w:rsidRPr="00AB0926" w:rsidRDefault="007F1EFF">
            <w:pPr>
              <w:ind w:left="360"/>
              <w:rPr>
                <w:szCs w:val="20"/>
                <w:lang w:val="en-GB"/>
              </w:rPr>
            </w:pPr>
            <w:r w:rsidRPr="00AB0926">
              <w:rPr>
                <w:szCs w:val="20"/>
                <w:lang w:val="en-GB"/>
              </w:rPr>
              <w:t>320 kg</w:t>
            </w:r>
          </w:p>
        </w:tc>
      </w:tr>
      <w:tr w:rsidR="007F1EFF" w:rsidRPr="00AB0926" w14:paraId="749A4C74" w14:textId="77777777">
        <w:trPr>
          <w:tblCellSpacing w:w="15" w:type="dxa"/>
        </w:trPr>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63A88A84" w14:textId="77777777" w:rsidR="007F1EFF" w:rsidRPr="00AB0926" w:rsidRDefault="007F1EFF">
            <w:pPr>
              <w:ind w:left="360"/>
              <w:rPr>
                <w:b/>
                <w:bCs/>
                <w:szCs w:val="20"/>
                <w:lang w:val="en-GB"/>
              </w:rPr>
            </w:pPr>
            <w:r w:rsidRPr="00AB0926">
              <w:rPr>
                <w:b/>
                <w:bCs/>
                <w:szCs w:val="20"/>
                <w:lang w:val="en-GB"/>
              </w:rPr>
              <w:t>Inlet connection</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53D6DAF2" w14:textId="77777777" w:rsidR="007F1EFF" w:rsidRPr="00AB0926" w:rsidRDefault="007F1EFF">
            <w:pPr>
              <w:ind w:left="360"/>
              <w:rPr>
                <w:szCs w:val="20"/>
                <w:lang w:val="en-GB"/>
              </w:rPr>
            </w:pPr>
            <w:r w:rsidRPr="00AB0926">
              <w:rPr>
                <w:szCs w:val="20"/>
                <w:lang w:val="en-GB"/>
              </w:rPr>
              <w:t>Ø 48.3 mm</w:t>
            </w:r>
          </w:p>
        </w:tc>
      </w:tr>
      <w:tr w:rsidR="007F1EFF" w:rsidRPr="00AB0926" w14:paraId="627A8930" w14:textId="77777777">
        <w:trPr>
          <w:tblCellSpacing w:w="15" w:type="dxa"/>
        </w:trPr>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5E73F679" w14:textId="77777777" w:rsidR="007F1EFF" w:rsidRPr="00AB0926" w:rsidRDefault="007F1EFF">
            <w:pPr>
              <w:ind w:left="360"/>
              <w:rPr>
                <w:b/>
                <w:bCs/>
                <w:szCs w:val="20"/>
                <w:lang w:val="en-GB"/>
              </w:rPr>
            </w:pPr>
            <w:r w:rsidRPr="00AB0926">
              <w:rPr>
                <w:b/>
                <w:bCs/>
                <w:szCs w:val="20"/>
                <w:lang w:val="en-GB"/>
              </w:rPr>
              <w:t>Wash connection</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21C3755F" w14:textId="77777777" w:rsidR="007F1EFF" w:rsidRPr="00AB0926" w:rsidRDefault="007F1EFF">
            <w:pPr>
              <w:ind w:left="360"/>
              <w:rPr>
                <w:szCs w:val="20"/>
                <w:lang w:val="en-GB"/>
              </w:rPr>
            </w:pPr>
            <w:r w:rsidRPr="00AB0926">
              <w:rPr>
                <w:szCs w:val="20"/>
                <w:lang w:val="en-GB"/>
              </w:rPr>
              <w:t>Ø 48.3 mm</w:t>
            </w:r>
          </w:p>
        </w:tc>
      </w:tr>
      <w:tr w:rsidR="007F1EFF" w:rsidRPr="00AB0926" w14:paraId="10A74A0A" w14:textId="77777777">
        <w:trPr>
          <w:tblCellSpacing w:w="15" w:type="dxa"/>
        </w:trPr>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11EDE1D0" w14:textId="77777777" w:rsidR="007F1EFF" w:rsidRPr="00AB0926" w:rsidRDefault="007F1EFF">
            <w:pPr>
              <w:ind w:left="360"/>
              <w:rPr>
                <w:b/>
                <w:bCs/>
                <w:szCs w:val="20"/>
                <w:lang w:val="en-GB"/>
              </w:rPr>
            </w:pPr>
            <w:r w:rsidRPr="00AB0926">
              <w:rPr>
                <w:b/>
                <w:bCs/>
                <w:szCs w:val="20"/>
                <w:lang w:val="en-GB"/>
              </w:rPr>
              <w:t>Vent pipe</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6DFCA733" w14:textId="77777777" w:rsidR="007F1EFF" w:rsidRPr="00AB0926" w:rsidRDefault="007F1EFF">
            <w:pPr>
              <w:ind w:left="360"/>
              <w:rPr>
                <w:szCs w:val="20"/>
                <w:lang w:val="en-GB"/>
              </w:rPr>
            </w:pPr>
            <w:r w:rsidRPr="00AB0926">
              <w:rPr>
                <w:szCs w:val="20"/>
                <w:lang w:val="en-GB"/>
              </w:rPr>
              <w:t>Ø 76 mm</w:t>
            </w:r>
          </w:p>
        </w:tc>
      </w:tr>
    </w:tbl>
    <w:p w14:paraId="0B5C29A8" w14:textId="6F9E0D21" w:rsidR="007F1EFF" w:rsidRPr="00AB0926" w:rsidRDefault="3D037973" w:rsidP="5F3D5A22">
      <w:pPr>
        <w:pStyle w:val="Listeavsnitt"/>
        <w:numPr>
          <w:ilvl w:val="0"/>
          <w:numId w:val="0"/>
        </w:numPr>
        <w:spacing w:line="240" w:lineRule="auto"/>
        <w:ind w:left="360"/>
        <w:rPr>
          <w:rFonts w:cs="Arial"/>
          <w:lang w:val="en-GB"/>
        </w:rPr>
      </w:pPr>
      <w:r w:rsidRPr="13EF3BE8">
        <w:rPr>
          <w:rFonts w:cs="Arial"/>
          <w:lang w:val="en-GB"/>
        </w:rPr>
        <w:t xml:space="preserve">See drawings </w:t>
      </w:r>
      <w:r w:rsidR="4294A7DF" w:rsidRPr="13EF3BE8">
        <w:rPr>
          <w:rFonts w:cs="Arial"/>
          <w:lang w:val="en-GB"/>
        </w:rPr>
        <w:t xml:space="preserve">and descriptions </w:t>
      </w:r>
      <w:r w:rsidRPr="13EF3BE8">
        <w:rPr>
          <w:rFonts w:cs="Arial"/>
          <w:lang w:val="en-GB"/>
        </w:rPr>
        <w:t xml:space="preserve">for more detailed dimensions and geometry. </w:t>
      </w:r>
    </w:p>
    <w:p w14:paraId="60AD3C20" w14:textId="0C3C6D25" w:rsidR="5F3D5A22" w:rsidRDefault="5F3D5A22" w:rsidP="5F3D5A22">
      <w:pPr>
        <w:pStyle w:val="Listeavsnitt"/>
        <w:numPr>
          <w:ilvl w:val="0"/>
          <w:numId w:val="0"/>
        </w:numPr>
        <w:spacing w:line="240" w:lineRule="auto"/>
        <w:ind w:left="360"/>
        <w:rPr>
          <w:rFonts w:cs="Arial"/>
          <w:lang w:val="en-GB"/>
        </w:rPr>
      </w:pPr>
    </w:p>
    <w:p w14:paraId="3A0B7CD5" w14:textId="5478A3C5" w:rsidR="5F3D5A22" w:rsidRDefault="5F3D5A22" w:rsidP="5F3D5A22">
      <w:pPr>
        <w:pStyle w:val="Listeavsnitt"/>
        <w:numPr>
          <w:ilvl w:val="0"/>
          <w:numId w:val="0"/>
        </w:numPr>
        <w:spacing w:line="240" w:lineRule="auto"/>
        <w:ind w:left="360"/>
        <w:rPr>
          <w:rFonts w:cs="Arial"/>
          <w:lang w:val="en-GB"/>
        </w:rPr>
      </w:pPr>
    </w:p>
    <w:p w14:paraId="665EDDC3" w14:textId="77777777" w:rsidR="00D4402C" w:rsidRPr="00AB0926" w:rsidRDefault="00D4402C" w:rsidP="007F1EFF">
      <w:pPr>
        <w:pStyle w:val="Listeavsnitt"/>
        <w:numPr>
          <w:ilvl w:val="0"/>
          <w:numId w:val="0"/>
        </w:numPr>
        <w:spacing w:line="240" w:lineRule="auto"/>
        <w:ind w:left="360"/>
        <w:rPr>
          <w:rFonts w:cs="Arial"/>
          <w:szCs w:val="20"/>
          <w:lang w:val="en-GB"/>
        </w:rPr>
      </w:pPr>
    </w:p>
    <w:p w14:paraId="05EAE670" w14:textId="77777777" w:rsidR="00D4402C" w:rsidRPr="00AB0926" w:rsidRDefault="00D4402C" w:rsidP="007F1EFF">
      <w:pPr>
        <w:pStyle w:val="Listeavsnitt"/>
        <w:numPr>
          <w:ilvl w:val="0"/>
          <w:numId w:val="0"/>
        </w:numPr>
        <w:spacing w:line="240" w:lineRule="auto"/>
        <w:ind w:left="360"/>
        <w:rPr>
          <w:rFonts w:cs="Arial"/>
          <w:szCs w:val="20"/>
          <w:lang w:val="en-GB"/>
        </w:rPr>
      </w:pPr>
    </w:p>
    <w:p w14:paraId="7F5F8B15" w14:textId="77777777" w:rsidR="00D4402C" w:rsidRPr="00AB0926" w:rsidRDefault="00D4402C" w:rsidP="007F1EFF">
      <w:pPr>
        <w:pStyle w:val="Listeavsnitt"/>
        <w:numPr>
          <w:ilvl w:val="0"/>
          <w:numId w:val="0"/>
        </w:numPr>
        <w:spacing w:line="240" w:lineRule="auto"/>
        <w:ind w:left="360"/>
        <w:rPr>
          <w:rFonts w:cs="Arial"/>
          <w:szCs w:val="20"/>
          <w:lang w:val="en-GB"/>
        </w:rPr>
      </w:pPr>
    </w:p>
    <w:p w14:paraId="16A9CB70" w14:textId="77777777" w:rsidR="00D4402C" w:rsidRPr="00AB0926" w:rsidRDefault="00D4402C" w:rsidP="007F1EFF">
      <w:pPr>
        <w:pStyle w:val="Listeavsnitt"/>
        <w:numPr>
          <w:ilvl w:val="0"/>
          <w:numId w:val="0"/>
        </w:numPr>
        <w:spacing w:line="240" w:lineRule="auto"/>
        <w:ind w:left="360"/>
        <w:rPr>
          <w:rFonts w:cs="Arial"/>
          <w:szCs w:val="20"/>
          <w:lang w:val="en-GB"/>
        </w:rPr>
      </w:pPr>
    </w:p>
    <w:p w14:paraId="2D615A36" w14:textId="77777777" w:rsidR="00D4402C" w:rsidRPr="00AB0926" w:rsidRDefault="00D4402C" w:rsidP="007F1EFF">
      <w:pPr>
        <w:pStyle w:val="Listeavsnitt"/>
        <w:numPr>
          <w:ilvl w:val="0"/>
          <w:numId w:val="0"/>
        </w:numPr>
        <w:spacing w:line="240" w:lineRule="auto"/>
        <w:ind w:left="360"/>
        <w:rPr>
          <w:rFonts w:cs="Arial"/>
          <w:szCs w:val="20"/>
          <w:lang w:val="en-GB"/>
        </w:rPr>
      </w:pPr>
    </w:p>
    <w:p w14:paraId="3F40434D" w14:textId="32D017FA" w:rsidR="00FE0DE0" w:rsidRPr="00AB0926" w:rsidRDefault="003B7F02" w:rsidP="00621E3B">
      <w:pPr>
        <w:pStyle w:val="Listeavsnitt"/>
        <w:numPr>
          <w:ilvl w:val="0"/>
          <w:numId w:val="8"/>
        </w:numPr>
        <w:spacing w:line="240" w:lineRule="auto"/>
        <w:rPr>
          <w:rFonts w:cs="Arial"/>
          <w:b/>
          <w:bCs/>
          <w:sz w:val="24"/>
          <w:szCs w:val="24"/>
          <w:lang w:val="en-GB"/>
        </w:rPr>
      </w:pPr>
      <w:r w:rsidRPr="00AB0926">
        <w:rPr>
          <w:rFonts w:cs="Arial"/>
          <w:b/>
          <w:bCs/>
          <w:sz w:val="24"/>
          <w:szCs w:val="24"/>
          <w:lang w:val="en-GB"/>
        </w:rPr>
        <w:t>Requirements</w:t>
      </w:r>
    </w:p>
    <w:p w14:paraId="2481DA5E" w14:textId="77777777" w:rsidR="003B7F02" w:rsidRPr="00AB0926" w:rsidRDefault="003B7F02" w:rsidP="003B7F02">
      <w:pPr>
        <w:pStyle w:val="Listeavsnitt"/>
        <w:numPr>
          <w:ilvl w:val="0"/>
          <w:numId w:val="0"/>
        </w:numPr>
        <w:spacing w:line="240" w:lineRule="auto"/>
        <w:ind w:left="360"/>
        <w:rPr>
          <w:rFonts w:cs="Arial"/>
          <w:b/>
          <w:bCs/>
          <w:sz w:val="24"/>
          <w:szCs w:val="24"/>
          <w:lang w:val="en-GB"/>
        </w:rPr>
      </w:pPr>
    </w:p>
    <w:p w14:paraId="0E566D71" w14:textId="2B02731D" w:rsidR="00FE0DE0" w:rsidRPr="00AB0926" w:rsidRDefault="00FE0DE0" w:rsidP="00621E3B">
      <w:pPr>
        <w:pStyle w:val="Listeavsnitt"/>
        <w:numPr>
          <w:ilvl w:val="1"/>
          <w:numId w:val="8"/>
        </w:numPr>
        <w:spacing w:line="240" w:lineRule="auto"/>
        <w:rPr>
          <w:rFonts w:cs="Arial"/>
          <w:b/>
          <w:bCs/>
          <w:sz w:val="24"/>
          <w:szCs w:val="24"/>
          <w:lang w:val="en-GB"/>
        </w:rPr>
      </w:pPr>
      <w:r w:rsidRPr="00AB0926">
        <w:rPr>
          <w:rFonts w:cs="Arial"/>
          <w:b/>
          <w:bCs/>
          <w:sz w:val="24"/>
          <w:szCs w:val="24"/>
          <w:lang w:val="en-GB"/>
        </w:rPr>
        <w:t>Material requirements</w:t>
      </w:r>
    </w:p>
    <w:p w14:paraId="4C1DB701" w14:textId="77777777" w:rsidR="009E440B" w:rsidRPr="00AB0926" w:rsidRDefault="009E440B" w:rsidP="009E440B">
      <w:pPr>
        <w:pStyle w:val="Listeavsnitt"/>
        <w:numPr>
          <w:ilvl w:val="0"/>
          <w:numId w:val="0"/>
        </w:numPr>
        <w:spacing w:line="240" w:lineRule="auto"/>
        <w:ind w:left="765"/>
        <w:rPr>
          <w:rFonts w:cs="Arial"/>
          <w:b/>
          <w:bCs/>
          <w:sz w:val="24"/>
          <w:szCs w:val="24"/>
          <w:lang w:val="en-GB"/>
        </w:rPr>
      </w:pPr>
    </w:p>
    <w:p w14:paraId="2782C7E7" w14:textId="15AD37A4" w:rsidR="00296507" w:rsidRPr="00B37220" w:rsidRDefault="00296507" w:rsidP="00B37220">
      <w:pPr>
        <w:rPr>
          <w:rFonts w:cs="Arial"/>
          <w:szCs w:val="20"/>
          <w:lang w:val="en-GB"/>
        </w:rPr>
      </w:pPr>
      <w:r w:rsidRPr="00B37220">
        <w:rPr>
          <w:rFonts w:cs="Arial"/>
          <w:szCs w:val="20"/>
          <w:lang w:val="en-GB"/>
        </w:rPr>
        <w:t>All materials used in the construction of the waste tanks shall comply with EN 45545 requirements for fire behaviour of materials and components.</w:t>
      </w:r>
    </w:p>
    <w:p w14:paraId="0D9258DE" w14:textId="3B674BAD" w:rsidR="00296507" w:rsidRPr="00B37220" w:rsidRDefault="00296507" w:rsidP="5F3D5A22">
      <w:pPr>
        <w:rPr>
          <w:rFonts w:cs="Arial"/>
          <w:lang w:val="en-GB"/>
        </w:rPr>
      </w:pPr>
      <w:r w:rsidRPr="5F3D5A22">
        <w:rPr>
          <w:rFonts w:cs="Arial"/>
          <w:lang w:val="en-GB"/>
        </w:rPr>
        <w:t>The applicable Hazard Level (HL) and requirement sets shall be defined based on the vehicle category. As a minimum, all materials shall meet the requirements relevant for interior and exterior components exposed to railway operating conditions.</w:t>
      </w:r>
      <w:r w:rsidR="4A528A28" w:rsidRPr="5F3D5A22">
        <w:rPr>
          <w:rFonts w:cs="Arial"/>
          <w:lang w:val="en-GB"/>
        </w:rPr>
        <w:t xml:space="preserve"> The hazard level for Type 73 is HL2. </w:t>
      </w:r>
    </w:p>
    <w:p w14:paraId="4267E6D5" w14:textId="77777777" w:rsidR="00296507" w:rsidRPr="00B37220" w:rsidRDefault="00296507" w:rsidP="00B37220">
      <w:pPr>
        <w:rPr>
          <w:rFonts w:cs="Arial"/>
          <w:szCs w:val="20"/>
          <w:lang w:val="en-GB"/>
        </w:rPr>
      </w:pPr>
      <w:r w:rsidRPr="00B37220">
        <w:rPr>
          <w:rFonts w:cs="Arial"/>
          <w:szCs w:val="20"/>
          <w:lang w:val="en-GB"/>
        </w:rPr>
        <w:t>Materials shall be selected to ensure:</w:t>
      </w:r>
    </w:p>
    <w:p w14:paraId="78B22ED0" w14:textId="77777777" w:rsidR="00065CA1" w:rsidRDefault="00296507" w:rsidP="00621E3B">
      <w:pPr>
        <w:pStyle w:val="Listeavsnitt"/>
        <w:numPr>
          <w:ilvl w:val="0"/>
          <w:numId w:val="12"/>
        </w:numPr>
        <w:rPr>
          <w:rFonts w:cs="Arial"/>
          <w:lang w:val="en-GB"/>
        </w:rPr>
      </w:pPr>
      <w:r w:rsidRPr="00065CA1">
        <w:rPr>
          <w:rFonts w:cs="Arial"/>
          <w:lang w:val="en-GB"/>
        </w:rPr>
        <w:t>Adequate fire performance (heat release, smoke density and toxicity)</w:t>
      </w:r>
    </w:p>
    <w:p w14:paraId="32A0F4DA" w14:textId="46224EEF" w:rsidR="00065CA1" w:rsidRDefault="67CCE8EA" w:rsidP="00621E3B">
      <w:pPr>
        <w:pStyle w:val="Listeavsnitt"/>
        <w:numPr>
          <w:ilvl w:val="0"/>
          <w:numId w:val="12"/>
        </w:numPr>
        <w:rPr>
          <w:rFonts w:cs="Arial"/>
          <w:lang w:val="en-GB"/>
        </w:rPr>
      </w:pPr>
      <w:r w:rsidRPr="00065CA1">
        <w:rPr>
          <w:rFonts w:cs="Arial"/>
          <w:lang w:val="en-GB"/>
        </w:rPr>
        <w:t>Resistance to chemical exposure from wastewater and cleaning agents</w:t>
      </w:r>
    </w:p>
    <w:p w14:paraId="4DE96FBB" w14:textId="3EB30CFB" w:rsidR="5F3D5A22" w:rsidRDefault="67CCE8EA" w:rsidP="00621E3B">
      <w:pPr>
        <w:pStyle w:val="Listeavsnitt"/>
        <w:numPr>
          <w:ilvl w:val="0"/>
          <w:numId w:val="12"/>
        </w:numPr>
        <w:rPr>
          <w:rFonts w:cs="Arial"/>
          <w:lang w:val="en-GB"/>
        </w:rPr>
      </w:pPr>
      <w:r w:rsidRPr="00065CA1">
        <w:rPr>
          <w:rFonts w:cs="Arial"/>
          <w:lang w:val="en-GB"/>
        </w:rPr>
        <w:t>Long-term durability under operational conditions</w:t>
      </w:r>
    </w:p>
    <w:p w14:paraId="734D2942" w14:textId="77777777" w:rsidR="009E440B" w:rsidRPr="00AB0926" w:rsidRDefault="009E440B" w:rsidP="00296507">
      <w:pPr>
        <w:pStyle w:val="Listeavsnitt"/>
        <w:numPr>
          <w:ilvl w:val="0"/>
          <w:numId w:val="0"/>
        </w:numPr>
        <w:ind w:left="360"/>
        <w:rPr>
          <w:rFonts w:cs="Arial"/>
          <w:szCs w:val="20"/>
          <w:lang w:val="en-GB"/>
        </w:rPr>
      </w:pPr>
    </w:p>
    <w:p w14:paraId="6B847925" w14:textId="6F18412E" w:rsidR="009E440B" w:rsidRPr="00AB0926" w:rsidRDefault="009E440B" w:rsidP="00296507">
      <w:pPr>
        <w:pStyle w:val="Listeavsnitt"/>
        <w:numPr>
          <w:ilvl w:val="0"/>
          <w:numId w:val="0"/>
        </w:numPr>
        <w:ind w:left="360"/>
        <w:rPr>
          <w:rFonts w:cs="Arial"/>
          <w:b/>
          <w:bCs/>
          <w:sz w:val="24"/>
          <w:szCs w:val="24"/>
          <w:lang w:val="en-GB"/>
        </w:rPr>
      </w:pPr>
      <w:r w:rsidRPr="00AB0926">
        <w:rPr>
          <w:rFonts w:cs="Arial"/>
          <w:b/>
          <w:bCs/>
          <w:sz w:val="24"/>
          <w:szCs w:val="24"/>
          <w:lang w:val="en-GB"/>
        </w:rPr>
        <w:t>4.2 Volume and tolerances</w:t>
      </w:r>
    </w:p>
    <w:p w14:paraId="4F03984F" w14:textId="7354A94A" w:rsidR="004D18CB" w:rsidRPr="00AB0926" w:rsidRDefault="004D18CB" w:rsidP="004D18CB">
      <w:pPr>
        <w:rPr>
          <w:rFonts w:cs="Arial"/>
          <w:szCs w:val="20"/>
          <w:lang w:val="en-GB"/>
        </w:rPr>
      </w:pPr>
      <w:r w:rsidRPr="00AB0926">
        <w:rPr>
          <w:rFonts w:cs="Arial"/>
          <w:szCs w:val="20"/>
          <w:lang w:val="en-GB"/>
        </w:rPr>
        <w:t>The waste tanks shall have the following nominal capacities:</w:t>
      </w:r>
    </w:p>
    <w:p w14:paraId="6E072102" w14:textId="77777777" w:rsidR="001265BB" w:rsidRDefault="004D18CB" w:rsidP="00621E3B">
      <w:pPr>
        <w:pStyle w:val="Listeavsnitt"/>
        <w:numPr>
          <w:ilvl w:val="0"/>
          <w:numId w:val="13"/>
        </w:numPr>
        <w:rPr>
          <w:rFonts w:cs="Arial"/>
          <w:szCs w:val="20"/>
          <w:lang w:val="en-GB"/>
        </w:rPr>
      </w:pPr>
      <w:r w:rsidRPr="00065CA1">
        <w:rPr>
          <w:rFonts w:cs="Arial"/>
          <w:szCs w:val="20"/>
          <w:lang w:val="en-GB"/>
        </w:rPr>
        <w:t>800 litre</w:t>
      </w:r>
      <w:r w:rsidR="001265BB">
        <w:rPr>
          <w:rFonts w:cs="Arial"/>
          <w:szCs w:val="20"/>
          <w:lang w:val="en-GB"/>
        </w:rPr>
        <w:t>s</w:t>
      </w:r>
    </w:p>
    <w:p w14:paraId="0ADA32F6" w14:textId="228A49DB" w:rsidR="004D18CB" w:rsidRPr="00065CA1" w:rsidRDefault="004D18CB" w:rsidP="00621E3B">
      <w:pPr>
        <w:pStyle w:val="Listeavsnitt"/>
        <w:numPr>
          <w:ilvl w:val="0"/>
          <w:numId w:val="13"/>
        </w:numPr>
        <w:rPr>
          <w:rFonts w:cs="Arial"/>
          <w:szCs w:val="20"/>
          <w:lang w:val="en-GB"/>
        </w:rPr>
      </w:pPr>
      <w:r w:rsidRPr="00065CA1">
        <w:rPr>
          <w:rFonts w:cs="Arial"/>
          <w:szCs w:val="20"/>
          <w:lang w:val="en-GB"/>
        </w:rPr>
        <w:t>400 litres</w:t>
      </w:r>
    </w:p>
    <w:p w14:paraId="40CCCD86" w14:textId="34A4E0CE" w:rsidR="004D18CB" w:rsidRPr="00AB0926" w:rsidRDefault="004D18CB" w:rsidP="004D18CB">
      <w:pPr>
        <w:rPr>
          <w:rFonts w:cs="Arial"/>
          <w:szCs w:val="20"/>
          <w:lang w:val="en-GB"/>
        </w:rPr>
      </w:pPr>
      <w:r w:rsidRPr="00AB0926">
        <w:rPr>
          <w:rFonts w:cs="Arial"/>
          <w:szCs w:val="20"/>
          <w:lang w:val="en-GB"/>
        </w:rPr>
        <w:t>The actual usable volume shall not deviate more than ±5% from the stated nominal capacity, unless otherwise agreed.</w:t>
      </w:r>
    </w:p>
    <w:p w14:paraId="5D60CFB7" w14:textId="5C5390D9" w:rsidR="004D18CB" w:rsidRPr="00AB0926" w:rsidRDefault="004D18CB" w:rsidP="004D18CB">
      <w:pPr>
        <w:rPr>
          <w:rFonts w:cs="Arial"/>
          <w:szCs w:val="20"/>
          <w:lang w:val="en-GB"/>
        </w:rPr>
      </w:pPr>
      <w:r w:rsidRPr="00AB0926">
        <w:rPr>
          <w:rFonts w:cs="Arial"/>
          <w:szCs w:val="20"/>
          <w:lang w:val="en-GB"/>
        </w:rPr>
        <w:t>The internal geometry shall ensure effective drainage and prevent accumulation of residues during operation.</w:t>
      </w:r>
    </w:p>
    <w:p w14:paraId="660D8C59" w14:textId="77777777" w:rsidR="004D18CB" w:rsidRPr="00AB0926" w:rsidRDefault="004D18CB" w:rsidP="004D18CB">
      <w:pPr>
        <w:rPr>
          <w:rFonts w:cs="Arial"/>
          <w:szCs w:val="20"/>
          <w:lang w:val="en-GB"/>
        </w:rPr>
      </w:pPr>
      <w:r w:rsidRPr="00AB0926">
        <w:rPr>
          <w:rFonts w:cs="Arial"/>
          <w:szCs w:val="20"/>
          <w:lang w:val="en-GB"/>
        </w:rPr>
        <w:t>The design shall minimize dead zones and support complete emptying during service operations.</w:t>
      </w:r>
    </w:p>
    <w:p w14:paraId="3F762E02" w14:textId="6F8C8688" w:rsidR="00FE0DE0" w:rsidRPr="00AB0926" w:rsidRDefault="00B4714C" w:rsidP="00621E3B">
      <w:pPr>
        <w:pStyle w:val="Listeavsnitt"/>
        <w:numPr>
          <w:ilvl w:val="1"/>
          <w:numId w:val="21"/>
        </w:numPr>
        <w:spacing w:line="240" w:lineRule="auto"/>
        <w:rPr>
          <w:rFonts w:cs="Arial"/>
          <w:b/>
          <w:bCs/>
          <w:sz w:val="24"/>
          <w:szCs w:val="24"/>
          <w:lang w:val="en-GB"/>
        </w:rPr>
      </w:pPr>
      <w:r w:rsidRPr="00AB0926">
        <w:rPr>
          <w:rFonts w:cs="Arial"/>
          <w:b/>
          <w:bCs/>
          <w:sz w:val="24"/>
          <w:szCs w:val="24"/>
          <w:lang w:val="en-GB"/>
        </w:rPr>
        <w:t>Interfaces and connections</w:t>
      </w:r>
    </w:p>
    <w:p w14:paraId="22F15F09" w14:textId="32B3EF99" w:rsidR="00F56472" w:rsidRPr="00AB0926" w:rsidRDefault="00F56472" w:rsidP="00F56472">
      <w:pPr>
        <w:spacing w:after="0" w:line="240" w:lineRule="auto"/>
        <w:rPr>
          <w:rFonts w:eastAsia="Times New Roman" w:cs="Arial"/>
          <w:color w:val="auto"/>
          <w:szCs w:val="20"/>
          <w:lang w:val="en-GB" w:eastAsia="nb-NO"/>
        </w:rPr>
      </w:pPr>
      <w:r w:rsidRPr="00AB0926">
        <w:rPr>
          <w:rFonts w:eastAsia="Times New Roman" w:cs="Arial"/>
          <w:color w:val="auto"/>
          <w:szCs w:val="20"/>
          <w:lang w:val="en-GB" w:eastAsia="nb-NO"/>
        </w:rPr>
        <w:t>The replacement tanks shall be fully compatible with the existing installation.</w:t>
      </w:r>
    </w:p>
    <w:p w14:paraId="20D79512" w14:textId="77777777" w:rsidR="00F56472" w:rsidRPr="00AB0926" w:rsidRDefault="00F56472" w:rsidP="00F56472">
      <w:pPr>
        <w:spacing w:after="0" w:line="240" w:lineRule="auto"/>
        <w:rPr>
          <w:rFonts w:eastAsia="Times New Roman" w:cs="Arial"/>
          <w:color w:val="auto"/>
          <w:szCs w:val="20"/>
          <w:lang w:val="en-GB" w:eastAsia="nb-NO"/>
        </w:rPr>
      </w:pPr>
    </w:p>
    <w:p w14:paraId="097E8662" w14:textId="77777777" w:rsidR="00F56472" w:rsidRDefault="00F56472" w:rsidP="00F56472">
      <w:pPr>
        <w:spacing w:after="0" w:line="240" w:lineRule="auto"/>
        <w:rPr>
          <w:rFonts w:eastAsia="Times New Roman" w:cs="Arial"/>
          <w:color w:val="auto"/>
          <w:szCs w:val="20"/>
          <w:lang w:val="en-GB" w:eastAsia="nb-NO"/>
        </w:rPr>
      </w:pPr>
      <w:r w:rsidRPr="00AB0926">
        <w:rPr>
          <w:rFonts w:eastAsia="Times New Roman" w:cs="Arial"/>
          <w:color w:val="auto"/>
          <w:szCs w:val="20"/>
          <w:lang w:val="en-GB" w:eastAsia="nb-NO"/>
        </w:rPr>
        <w:t>All mechanical interfaces, mounting points, and connections shall match the existing design, including:</w:t>
      </w:r>
    </w:p>
    <w:p w14:paraId="37C264F9" w14:textId="77777777" w:rsidR="001265BB" w:rsidRPr="001265BB" w:rsidRDefault="001265BB" w:rsidP="001265BB">
      <w:pPr>
        <w:spacing w:after="0" w:line="240" w:lineRule="auto"/>
        <w:ind w:left="720" w:hanging="360"/>
        <w:rPr>
          <w:rFonts w:eastAsia="Times New Roman" w:cs="Arial"/>
          <w:color w:val="auto"/>
          <w:szCs w:val="20"/>
          <w:lang w:val="en-GB" w:eastAsia="nb-NO"/>
        </w:rPr>
      </w:pPr>
    </w:p>
    <w:p w14:paraId="55F60739" w14:textId="1894A796" w:rsidR="00F56472" w:rsidRPr="001265BB" w:rsidRDefault="00F56472" w:rsidP="00621E3B">
      <w:pPr>
        <w:pStyle w:val="Listeavsnitt"/>
        <w:numPr>
          <w:ilvl w:val="0"/>
          <w:numId w:val="14"/>
        </w:numPr>
        <w:spacing w:after="0" w:line="240" w:lineRule="auto"/>
        <w:rPr>
          <w:rFonts w:eastAsia="Times New Roman" w:cs="Arial"/>
          <w:color w:val="auto"/>
          <w:szCs w:val="20"/>
          <w:lang w:val="en-GB" w:eastAsia="nb-NO"/>
        </w:rPr>
      </w:pPr>
      <w:r w:rsidRPr="001265BB">
        <w:rPr>
          <w:rFonts w:eastAsia="Times New Roman" w:cs="Arial"/>
          <w:color w:val="auto"/>
          <w:szCs w:val="20"/>
          <w:lang w:val="en-GB" w:eastAsia="nb-NO"/>
        </w:rPr>
        <w:t>Inlet and outlet connections</w:t>
      </w:r>
    </w:p>
    <w:p w14:paraId="5A7FFEF1" w14:textId="6A2B9A38" w:rsidR="00F56472" w:rsidRPr="001265BB" w:rsidRDefault="00F56472" w:rsidP="00621E3B">
      <w:pPr>
        <w:pStyle w:val="Listeavsnitt"/>
        <w:numPr>
          <w:ilvl w:val="0"/>
          <w:numId w:val="14"/>
        </w:numPr>
        <w:spacing w:after="0" w:line="240" w:lineRule="auto"/>
        <w:rPr>
          <w:rFonts w:eastAsia="Times New Roman" w:cs="Arial"/>
          <w:color w:val="auto"/>
          <w:szCs w:val="20"/>
          <w:lang w:val="en-GB" w:eastAsia="nb-NO"/>
        </w:rPr>
      </w:pPr>
      <w:r w:rsidRPr="001265BB">
        <w:rPr>
          <w:rFonts w:eastAsia="Times New Roman" w:cs="Arial"/>
          <w:color w:val="auto"/>
          <w:szCs w:val="20"/>
          <w:lang w:val="en-GB" w:eastAsia="nb-NO"/>
        </w:rPr>
        <w:lastRenderedPageBreak/>
        <w:t>Venting interfaces</w:t>
      </w:r>
    </w:p>
    <w:p w14:paraId="7B6454FD" w14:textId="30B749E8" w:rsidR="00F56472" w:rsidRPr="001265BB" w:rsidRDefault="00F56472" w:rsidP="00621E3B">
      <w:pPr>
        <w:pStyle w:val="Listeavsnitt"/>
        <w:numPr>
          <w:ilvl w:val="0"/>
          <w:numId w:val="14"/>
        </w:numPr>
        <w:spacing w:after="0" w:line="240" w:lineRule="auto"/>
        <w:rPr>
          <w:rFonts w:eastAsia="Times New Roman" w:cs="Arial"/>
          <w:color w:val="auto"/>
          <w:szCs w:val="20"/>
          <w:lang w:val="en-GB" w:eastAsia="nb-NO"/>
        </w:rPr>
      </w:pPr>
      <w:r w:rsidRPr="001265BB">
        <w:rPr>
          <w:rFonts w:eastAsia="Times New Roman" w:cs="Arial"/>
          <w:color w:val="auto"/>
          <w:szCs w:val="20"/>
          <w:lang w:val="en-GB" w:eastAsia="nb-NO"/>
        </w:rPr>
        <w:t>Mounting brackets and fixation points</w:t>
      </w:r>
    </w:p>
    <w:p w14:paraId="531D6E43" w14:textId="77777777" w:rsidR="00F56472" w:rsidRPr="00AB0926" w:rsidRDefault="00F56472" w:rsidP="00F56472">
      <w:pPr>
        <w:spacing w:after="0" w:line="240" w:lineRule="auto"/>
        <w:rPr>
          <w:rFonts w:eastAsia="Times New Roman" w:cs="Arial"/>
          <w:color w:val="auto"/>
          <w:szCs w:val="20"/>
          <w:lang w:val="en-GB" w:eastAsia="nb-NO"/>
        </w:rPr>
      </w:pPr>
    </w:p>
    <w:p w14:paraId="2B1BE006" w14:textId="77777777" w:rsidR="00F56472" w:rsidRPr="00AB0926" w:rsidRDefault="00F56472" w:rsidP="00F56472">
      <w:pPr>
        <w:spacing w:after="0" w:line="240" w:lineRule="auto"/>
        <w:rPr>
          <w:rFonts w:eastAsia="Times New Roman" w:cs="Arial"/>
          <w:color w:val="auto"/>
          <w:szCs w:val="20"/>
          <w:lang w:val="en-GB" w:eastAsia="nb-NO"/>
        </w:rPr>
      </w:pPr>
      <w:r w:rsidRPr="00AB0926">
        <w:rPr>
          <w:rFonts w:eastAsia="Times New Roman" w:cs="Arial"/>
          <w:color w:val="auto"/>
          <w:szCs w:val="20"/>
          <w:lang w:val="en-GB" w:eastAsia="nb-NO"/>
        </w:rPr>
        <w:t>The Contractor shall ensure that no modification to the vehicle or surrounding systems is required for installation.</w:t>
      </w:r>
    </w:p>
    <w:p w14:paraId="676E1E4B" w14:textId="77777777" w:rsidR="00F56472" w:rsidRPr="00AB0926" w:rsidRDefault="00F56472" w:rsidP="00F56472">
      <w:pPr>
        <w:spacing w:after="0" w:line="240" w:lineRule="auto"/>
        <w:rPr>
          <w:rFonts w:eastAsia="Times New Roman" w:cs="Arial"/>
          <w:color w:val="auto"/>
          <w:szCs w:val="20"/>
          <w:lang w:val="en-GB" w:eastAsia="nb-NO"/>
        </w:rPr>
      </w:pPr>
    </w:p>
    <w:p w14:paraId="068D1477" w14:textId="77777777" w:rsidR="00F56472" w:rsidRPr="00AB0926" w:rsidRDefault="00F56472" w:rsidP="00F56472">
      <w:pPr>
        <w:spacing w:after="0" w:line="240" w:lineRule="auto"/>
        <w:rPr>
          <w:rFonts w:eastAsia="Times New Roman" w:cs="Arial"/>
          <w:color w:val="auto"/>
          <w:szCs w:val="20"/>
          <w:lang w:val="en-GB" w:eastAsia="nb-NO"/>
        </w:rPr>
      </w:pPr>
      <w:r w:rsidRPr="00AB0926">
        <w:rPr>
          <w:rFonts w:eastAsia="Times New Roman" w:cs="Arial"/>
          <w:color w:val="auto"/>
          <w:szCs w:val="20"/>
          <w:lang w:val="en-GB" w:eastAsia="nb-NO"/>
        </w:rPr>
        <w:t>All connections shall ensure leak-tight performance under all operating conditions.</w:t>
      </w:r>
    </w:p>
    <w:p w14:paraId="291C0F29" w14:textId="77777777" w:rsidR="00E4393C" w:rsidRPr="00AB0926" w:rsidRDefault="00E4393C" w:rsidP="00F56472">
      <w:pPr>
        <w:spacing w:after="0" w:line="240" w:lineRule="auto"/>
        <w:rPr>
          <w:rFonts w:eastAsia="Times New Roman" w:cs="Arial"/>
          <w:color w:val="auto"/>
          <w:szCs w:val="20"/>
          <w:lang w:val="en-GB" w:eastAsia="nb-NO"/>
        </w:rPr>
      </w:pPr>
    </w:p>
    <w:p w14:paraId="53FEC305" w14:textId="568432B2" w:rsidR="00F56472" w:rsidRPr="00AB0926" w:rsidRDefault="00E4393C" w:rsidP="00621E3B">
      <w:pPr>
        <w:pStyle w:val="Listeavsnitt"/>
        <w:numPr>
          <w:ilvl w:val="1"/>
          <w:numId w:val="21"/>
        </w:numPr>
        <w:spacing w:line="240" w:lineRule="auto"/>
        <w:rPr>
          <w:rFonts w:cs="Arial"/>
          <w:b/>
          <w:bCs/>
          <w:sz w:val="24"/>
          <w:szCs w:val="24"/>
          <w:lang w:val="en-GB"/>
        </w:rPr>
      </w:pPr>
      <w:r w:rsidRPr="00AB0926">
        <w:rPr>
          <w:rFonts w:cs="Arial"/>
          <w:b/>
          <w:bCs/>
          <w:sz w:val="24"/>
          <w:szCs w:val="24"/>
          <w:lang w:val="en-GB"/>
        </w:rPr>
        <w:t>Pressure and vacuum requirements</w:t>
      </w:r>
    </w:p>
    <w:p w14:paraId="160C1299" w14:textId="4739DAAC" w:rsidR="000835BF" w:rsidRPr="00AB0926" w:rsidRDefault="000835BF" w:rsidP="000835BF">
      <w:pPr>
        <w:spacing w:after="0" w:line="240" w:lineRule="auto"/>
        <w:rPr>
          <w:rFonts w:eastAsia="Times New Roman" w:cs="Arial"/>
          <w:color w:val="auto"/>
          <w:szCs w:val="20"/>
          <w:lang w:val="en-GB" w:eastAsia="nb-NO"/>
        </w:rPr>
      </w:pPr>
      <w:r w:rsidRPr="00AB0926">
        <w:rPr>
          <w:rFonts w:eastAsia="Times New Roman" w:cs="Arial"/>
          <w:color w:val="auto"/>
          <w:szCs w:val="20"/>
          <w:lang w:val="en-GB" w:eastAsia="nb-NO"/>
        </w:rPr>
        <w:t>The waste tanks shall be designed to withstand the operational pressures and vacuum conditions experienced during:</w:t>
      </w:r>
    </w:p>
    <w:p w14:paraId="683221EA" w14:textId="0EB9B53B" w:rsidR="000835BF" w:rsidRPr="005521AE" w:rsidRDefault="000835BF" w:rsidP="00621E3B">
      <w:pPr>
        <w:pStyle w:val="Listeavsnitt"/>
        <w:numPr>
          <w:ilvl w:val="0"/>
          <w:numId w:val="15"/>
        </w:numPr>
        <w:spacing w:after="0" w:line="240" w:lineRule="auto"/>
        <w:rPr>
          <w:rFonts w:eastAsia="Times New Roman" w:cs="Arial"/>
          <w:color w:val="auto"/>
          <w:szCs w:val="20"/>
          <w:lang w:val="en-GB" w:eastAsia="nb-NO"/>
        </w:rPr>
      </w:pPr>
      <w:r w:rsidRPr="005521AE">
        <w:rPr>
          <w:rFonts w:eastAsia="Times New Roman" w:cs="Arial"/>
          <w:color w:val="auto"/>
          <w:szCs w:val="20"/>
          <w:lang w:val="en-GB" w:eastAsia="nb-NO"/>
        </w:rPr>
        <w:t>Filling</w:t>
      </w:r>
    </w:p>
    <w:p w14:paraId="664BFFE6" w14:textId="226A01DB" w:rsidR="000835BF" w:rsidRPr="005521AE" w:rsidRDefault="000835BF" w:rsidP="00621E3B">
      <w:pPr>
        <w:pStyle w:val="Listeavsnitt"/>
        <w:numPr>
          <w:ilvl w:val="0"/>
          <w:numId w:val="15"/>
        </w:numPr>
        <w:spacing w:after="0" w:line="240" w:lineRule="auto"/>
        <w:rPr>
          <w:rFonts w:eastAsia="Times New Roman" w:cs="Arial"/>
          <w:color w:val="auto"/>
          <w:szCs w:val="20"/>
          <w:lang w:val="en-GB" w:eastAsia="nb-NO"/>
        </w:rPr>
      </w:pPr>
      <w:r w:rsidRPr="005521AE">
        <w:rPr>
          <w:rFonts w:eastAsia="Times New Roman" w:cs="Arial"/>
          <w:color w:val="auto"/>
          <w:szCs w:val="20"/>
          <w:lang w:val="en-GB" w:eastAsia="nb-NO"/>
        </w:rPr>
        <w:t>Operation</w:t>
      </w:r>
    </w:p>
    <w:p w14:paraId="0CA4F7FE" w14:textId="757996A0" w:rsidR="000835BF" w:rsidRPr="005521AE" w:rsidRDefault="000835BF" w:rsidP="00621E3B">
      <w:pPr>
        <w:pStyle w:val="Listeavsnitt"/>
        <w:numPr>
          <w:ilvl w:val="0"/>
          <w:numId w:val="15"/>
        </w:numPr>
        <w:spacing w:after="0" w:line="240" w:lineRule="auto"/>
        <w:rPr>
          <w:rFonts w:eastAsia="Times New Roman" w:cs="Arial"/>
          <w:color w:val="auto"/>
          <w:szCs w:val="20"/>
          <w:lang w:val="en-GB" w:eastAsia="nb-NO"/>
        </w:rPr>
      </w:pPr>
      <w:r w:rsidRPr="005521AE">
        <w:rPr>
          <w:rFonts w:eastAsia="Times New Roman" w:cs="Arial"/>
          <w:color w:val="auto"/>
          <w:szCs w:val="20"/>
          <w:lang w:val="en-GB" w:eastAsia="nb-NO"/>
        </w:rPr>
        <w:t>Emptying (vacuum discharge systems)</w:t>
      </w:r>
    </w:p>
    <w:p w14:paraId="2FCA9228" w14:textId="77777777" w:rsidR="000835BF" w:rsidRPr="00AB0926" w:rsidRDefault="000835BF" w:rsidP="000835BF">
      <w:pPr>
        <w:spacing w:after="0" w:line="240" w:lineRule="auto"/>
        <w:rPr>
          <w:rFonts w:eastAsia="Times New Roman" w:cs="Arial"/>
          <w:color w:val="auto"/>
          <w:szCs w:val="20"/>
          <w:lang w:val="en-GB" w:eastAsia="nb-NO"/>
        </w:rPr>
      </w:pPr>
    </w:p>
    <w:p w14:paraId="0955DBEE" w14:textId="77777777" w:rsidR="000835BF" w:rsidRPr="00AB0926" w:rsidRDefault="000835BF" w:rsidP="000835BF">
      <w:pPr>
        <w:spacing w:after="0" w:line="240" w:lineRule="auto"/>
        <w:rPr>
          <w:rFonts w:eastAsia="Times New Roman" w:cs="Arial"/>
          <w:color w:val="auto"/>
          <w:szCs w:val="20"/>
          <w:lang w:val="en-GB" w:eastAsia="nb-NO"/>
        </w:rPr>
      </w:pPr>
      <w:r w:rsidRPr="00AB0926">
        <w:rPr>
          <w:rFonts w:eastAsia="Times New Roman" w:cs="Arial"/>
          <w:color w:val="auto"/>
          <w:szCs w:val="20"/>
          <w:lang w:val="en-GB" w:eastAsia="nb-NO"/>
        </w:rPr>
        <w:t>The tanks shall:</w:t>
      </w:r>
    </w:p>
    <w:p w14:paraId="3DE2F34E" w14:textId="50BA47D1" w:rsidR="000835BF" w:rsidRPr="005521AE" w:rsidRDefault="000835BF" w:rsidP="00621E3B">
      <w:pPr>
        <w:pStyle w:val="Listeavsnitt"/>
        <w:numPr>
          <w:ilvl w:val="0"/>
          <w:numId w:val="16"/>
        </w:numPr>
        <w:spacing w:after="0" w:line="240" w:lineRule="auto"/>
        <w:rPr>
          <w:rFonts w:eastAsia="Times New Roman" w:cs="Arial"/>
          <w:color w:val="auto"/>
          <w:szCs w:val="20"/>
          <w:lang w:val="en-GB" w:eastAsia="nb-NO"/>
        </w:rPr>
      </w:pPr>
      <w:r w:rsidRPr="005521AE">
        <w:rPr>
          <w:rFonts w:eastAsia="Times New Roman" w:cs="Arial"/>
          <w:color w:val="auto"/>
          <w:szCs w:val="20"/>
          <w:lang w:val="en-GB" w:eastAsia="nb-NO"/>
        </w:rPr>
        <w:t>Withstand internal overpressure without permanent deformation or leakage</w:t>
      </w:r>
    </w:p>
    <w:p w14:paraId="469CD9DE" w14:textId="2DE3108B" w:rsidR="000835BF" w:rsidRPr="005521AE" w:rsidRDefault="000835BF" w:rsidP="00621E3B">
      <w:pPr>
        <w:pStyle w:val="Listeavsnitt"/>
        <w:numPr>
          <w:ilvl w:val="0"/>
          <w:numId w:val="16"/>
        </w:numPr>
        <w:spacing w:after="0" w:line="240" w:lineRule="auto"/>
        <w:rPr>
          <w:rFonts w:eastAsia="Times New Roman" w:cs="Arial"/>
          <w:color w:val="auto"/>
          <w:szCs w:val="20"/>
          <w:lang w:val="en-GB" w:eastAsia="nb-NO"/>
        </w:rPr>
      </w:pPr>
      <w:r w:rsidRPr="005521AE">
        <w:rPr>
          <w:rFonts w:eastAsia="Times New Roman" w:cs="Arial"/>
          <w:color w:val="auto"/>
          <w:szCs w:val="20"/>
          <w:lang w:val="en-GB" w:eastAsia="nb-NO"/>
        </w:rPr>
        <w:t>Withstand vacuum conditions without structural collapse</w:t>
      </w:r>
    </w:p>
    <w:p w14:paraId="0A5EEE05" w14:textId="77777777" w:rsidR="000835BF" w:rsidRPr="00AB0926" w:rsidRDefault="000835BF" w:rsidP="000835BF">
      <w:pPr>
        <w:spacing w:after="0" w:line="240" w:lineRule="auto"/>
        <w:rPr>
          <w:rFonts w:eastAsia="Times New Roman" w:cs="Arial"/>
          <w:color w:val="auto"/>
          <w:szCs w:val="20"/>
          <w:lang w:val="en-GB" w:eastAsia="nb-NO"/>
        </w:rPr>
      </w:pPr>
    </w:p>
    <w:p w14:paraId="76DDFD85" w14:textId="77777777" w:rsidR="000835BF" w:rsidRPr="00AB0926" w:rsidRDefault="000835BF" w:rsidP="000835BF">
      <w:pPr>
        <w:spacing w:after="0" w:line="240" w:lineRule="auto"/>
        <w:rPr>
          <w:rFonts w:eastAsia="Times New Roman" w:cs="Arial"/>
          <w:color w:val="auto"/>
          <w:szCs w:val="20"/>
          <w:lang w:val="en-GB" w:eastAsia="nb-NO"/>
        </w:rPr>
      </w:pPr>
      <w:r w:rsidRPr="00AB0926">
        <w:rPr>
          <w:rFonts w:eastAsia="Times New Roman" w:cs="Arial"/>
          <w:color w:val="auto"/>
          <w:szCs w:val="20"/>
          <w:lang w:val="en-GB" w:eastAsia="nb-NO"/>
        </w:rPr>
        <w:t>The design shall ensure structural integrity and functionality throughout the operational life of the tank.</w:t>
      </w:r>
    </w:p>
    <w:p w14:paraId="22C2A3DE" w14:textId="14DD6EE5" w:rsidR="00157F3E" w:rsidRPr="00AB0926" w:rsidRDefault="00157F3E" w:rsidP="000835BF">
      <w:pPr>
        <w:spacing w:after="0" w:line="240" w:lineRule="auto"/>
        <w:rPr>
          <w:rFonts w:eastAsia="Times New Roman" w:cs="Arial"/>
          <w:color w:val="auto"/>
          <w:szCs w:val="20"/>
          <w:lang w:val="en-GB" w:eastAsia="nb-NO"/>
        </w:rPr>
      </w:pPr>
    </w:p>
    <w:p w14:paraId="08F5BDEF" w14:textId="6FB79B1A" w:rsidR="00E4393C" w:rsidRPr="00AB0926" w:rsidRDefault="00565F57" w:rsidP="00621E3B">
      <w:pPr>
        <w:pStyle w:val="Listeavsnitt"/>
        <w:numPr>
          <w:ilvl w:val="1"/>
          <w:numId w:val="21"/>
        </w:numPr>
        <w:spacing w:line="240" w:lineRule="auto"/>
        <w:rPr>
          <w:rFonts w:cs="Arial"/>
          <w:b/>
          <w:bCs/>
          <w:sz w:val="24"/>
          <w:szCs w:val="24"/>
          <w:lang w:val="en-GB"/>
        </w:rPr>
      </w:pPr>
      <w:r w:rsidRPr="00AB0926">
        <w:rPr>
          <w:rFonts w:cs="Arial"/>
          <w:b/>
          <w:bCs/>
          <w:sz w:val="24"/>
          <w:szCs w:val="24"/>
          <w:lang w:val="en-GB"/>
        </w:rPr>
        <w:t>Drainage and serviceability</w:t>
      </w:r>
    </w:p>
    <w:p w14:paraId="12F82C73" w14:textId="77777777" w:rsidR="00EE49A2" w:rsidRPr="00AB0926" w:rsidRDefault="00EE49A2" w:rsidP="00EE49A2">
      <w:pPr>
        <w:spacing w:after="0" w:line="240" w:lineRule="auto"/>
        <w:rPr>
          <w:rFonts w:eastAsia="Times New Roman" w:cs="Arial"/>
          <w:color w:val="auto"/>
          <w:szCs w:val="20"/>
          <w:lang w:val="en-GB" w:eastAsia="nb-NO"/>
        </w:rPr>
      </w:pPr>
      <w:r w:rsidRPr="00AB0926">
        <w:rPr>
          <w:rFonts w:eastAsia="Times New Roman" w:cs="Arial"/>
          <w:color w:val="auto"/>
          <w:szCs w:val="20"/>
          <w:lang w:val="en-GB" w:eastAsia="nb-NO"/>
        </w:rPr>
        <w:t>The tanks shall be designed to ensure efficient and hygienic emptying.</w:t>
      </w:r>
    </w:p>
    <w:p w14:paraId="55CDFC30" w14:textId="77777777" w:rsidR="00EE49A2" w:rsidRPr="00AB0926" w:rsidRDefault="00EE49A2" w:rsidP="00EE49A2">
      <w:pPr>
        <w:spacing w:after="0" w:line="240" w:lineRule="auto"/>
        <w:rPr>
          <w:rFonts w:eastAsia="Times New Roman" w:cs="Arial"/>
          <w:color w:val="auto"/>
          <w:szCs w:val="20"/>
          <w:lang w:val="en-GB" w:eastAsia="nb-NO"/>
        </w:rPr>
      </w:pPr>
    </w:p>
    <w:p w14:paraId="5A50910E" w14:textId="77777777" w:rsidR="00EE49A2" w:rsidRPr="00AB0926" w:rsidRDefault="00EE49A2" w:rsidP="00EE49A2">
      <w:pPr>
        <w:spacing w:after="0" w:line="240" w:lineRule="auto"/>
        <w:rPr>
          <w:rFonts w:eastAsia="Times New Roman" w:cs="Arial"/>
          <w:color w:val="auto"/>
          <w:szCs w:val="20"/>
          <w:lang w:val="en-GB" w:eastAsia="nb-NO"/>
        </w:rPr>
      </w:pPr>
      <w:r w:rsidRPr="00AB0926">
        <w:rPr>
          <w:rFonts w:eastAsia="Times New Roman" w:cs="Arial"/>
          <w:color w:val="auto"/>
          <w:szCs w:val="20"/>
          <w:lang w:val="en-GB" w:eastAsia="nb-NO"/>
        </w:rPr>
        <w:t>The design shall:</w:t>
      </w:r>
    </w:p>
    <w:p w14:paraId="5FD9BB32" w14:textId="08EBFBE5" w:rsidR="00EE49A2" w:rsidRPr="00A93B24" w:rsidRDefault="00EE49A2" w:rsidP="00621E3B">
      <w:pPr>
        <w:pStyle w:val="Listeavsnitt"/>
        <w:numPr>
          <w:ilvl w:val="0"/>
          <w:numId w:val="17"/>
        </w:numPr>
        <w:spacing w:after="0" w:line="240" w:lineRule="auto"/>
        <w:rPr>
          <w:rFonts w:eastAsia="Times New Roman" w:cs="Arial"/>
          <w:color w:val="auto"/>
          <w:szCs w:val="20"/>
          <w:lang w:val="en-GB" w:eastAsia="nb-NO"/>
        </w:rPr>
      </w:pPr>
      <w:r w:rsidRPr="00A93B24">
        <w:rPr>
          <w:rFonts w:eastAsia="Times New Roman" w:cs="Arial"/>
          <w:color w:val="auto"/>
          <w:szCs w:val="20"/>
          <w:lang w:val="en-GB" w:eastAsia="nb-NO"/>
        </w:rPr>
        <w:t>Allow complete drainage during emptying operations</w:t>
      </w:r>
    </w:p>
    <w:p w14:paraId="3EEF69B2" w14:textId="1731E445" w:rsidR="00EE49A2" w:rsidRPr="00A93B24" w:rsidRDefault="00EE49A2" w:rsidP="00621E3B">
      <w:pPr>
        <w:pStyle w:val="Listeavsnitt"/>
        <w:numPr>
          <w:ilvl w:val="0"/>
          <w:numId w:val="17"/>
        </w:numPr>
        <w:spacing w:after="0" w:line="240" w:lineRule="auto"/>
        <w:rPr>
          <w:rFonts w:eastAsia="Times New Roman" w:cs="Arial"/>
          <w:color w:val="auto"/>
          <w:szCs w:val="20"/>
          <w:lang w:val="en-GB" w:eastAsia="nb-NO"/>
        </w:rPr>
      </w:pPr>
      <w:r w:rsidRPr="00A93B24">
        <w:rPr>
          <w:rFonts w:eastAsia="Times New Roman" w:cs="Arial"/>
          <w:color w:val="auto"/>
          <w:szCs w:val="20"/>
          <w:lang w:val="en-GB" w:eastAsia="nb-NO"/>
        </w:rPr>
        <w:t>Avoid internal geometry that traps waste or residue</w:t>
      </w:r>
    </w:p>
    <w:p w14:paraId="01B6A729" w14:textId="70432B5A" w:rsidR="00EE49A2" w:rsidRPr="00A93B24" w:rsidRDefault="00EE49A2" w:rsidP="00621E3B">
      <w:pPr>
        <w:pStyle w:val="Listeavsnitt"/>
        <w:numPr>
          <w:ilvl w:val="0"/>
          <w:numId w:val="17"/>
        </w:numPr>
        <w:spacing w:after="0" w:line="240" w:lineRule="auto"/>
        <w:rPr>
          <w:rFonts w:eastAsia="Times New Roman" w:cs="Arial"/>
          <w:color w:val="auto"/>
          <w:szCs w:val="20"/>
          <w:lang w:val="en-GB" w:eastAsia="nb-NO"/>
        </w:rPr>
      </w:pPr>
      <w:r w:rsidRPr="00A93B24">
        <w:rPr>
          <w:rFonts w:eastAsia="Times New Roman" w:cs="Arial"/>
          <w:color w:val="auto"/>
          <w:szCs w:val="20"/>
          <w:lang w:val="en-GB" w:eastAsia="nb-NO"/>
        </w:rPr>
        <w:t>Be compatible with existing waste discharge systems</w:t>
      </w:r>
    </w:p>
    <w:p w14:paraId="57378D09" w14:textId="77777777" w:rsidR="00EE49A2" w:rsidRPr="00AB0926" w:rsidRDefault="00EE49A2" w:rsidP="001C61F7">
      <w:pPr>
        <w:spacing w:after="0" w:line="240" w:lineRule="auto"/>
        <w:rPr>
          <w:rFonts w:eastAsia="Times New Roman" w:cs="Arial"/>
          <w:color w:val="auto"/>
          <w:szCs w:val="20"/>
          <w:lang w:val="en-GB" w:eastAsia="nb-NO"/>
        </w:rPr>
      </w:pPr>
    </w:p>
    <w:p w14:paraId="092A7482" w14:textId="77777777" w:rsidR="00EE49A2" w:rsidRPr="00AB0926" w:rsidRDefault="00EE49A2" w:rsidP="001C61F7">
      <w:pPr>
        <w:spacing w:after="0" w:line="240" w:lineRule="auto"/>
        <w:rPr>
          <w:rFonts w:eastAsia="Times New Roman" w:cs="Arial"/>
          <w:color w:val="auto"/>
          <w:szCs w:val="20"/>
          <w:lang w:val="en-GB" w:eastAsia="nb-NO"/>
        </w:rPr>
      </w:pPr>
      <w:r w:rsidRPr="00AB0926">
        <w:rPr>
          <w:rFonts w:eastAsia="Times New Roman" w:cs="Arial"/>
          <w:color w:val="auto"/>
          <w:szCs w:val="20"/>
          <w:lang w:val="en-GB" w:eastAsia="nb-NO"/>
        </w:rPr>
        <w:t>Service and maintenance considerations shall include:</w:t>
      </w:r>
    </w:p>
    <w:p w14:paraId="3CC4485D" w14:textId="47B5CC7B" w:rsidR="00EE49A2" w:rsidRPr="00A93B24" w:rsidRDefault="00EE49A2" w:rsidP="00621E3B">
      <w:pPr>
        <w:pStyle w:val="Listeavsnitt"/>
        <w:numPr>
          <w:ilvl w:val="0"/>
          <w:numId w:val="18"/>
        </w:numPr>
        <w:spacing w:after="0" w:line="240" w:lineRule="auto"/>
        <w:rPr>
          <w:rFonts w:eastAsia="Times New Roman" w:cs="Arial"/>
          <w:color w:val="auto"/>
          <w:szCs w:val="20"/>
          <w:lang w:val="en-GB" w:eastAsia="nb-NO"/>
        </w:rPr>
      </w:pPr>
      <w:r w:rsidRPr="00A93B24">
        <w:rPr>
          <w:rFonts w:eastAsia="Times New Roman" w:cs="Arial"/>
          <w:color w:val="auto"/>
          <w:szCs w:val="20"/>
          <w:lang w:val="en-GB" w:eastAsia="nb-NO"/>
        </w:rPr>
        <w:t>Easy access to inspection points (if applicable)</w:t>
      </w:r>
    </w:p>
    <w:p w14:paraId="5118E6E9" w14:textId="3E15A976" w:rsidR="00EE49A2" w:rsidRPr="00A93B24" w:rsidRDefault="00EE49A2" w:rsidP="00621E3B">
      <w:pPr>
        <w:pStyle w:val="Listeavsnitt"/>
        <w:numPr>
          <w:ilvl w:val="0"/>
          <w:numId w:val="18"/>
        </w:numPr>
        <w:spacing w:after="0" w:line="240" w:lineRule="auto"/>
        <w:rPr>
          <w:rFonts w:eastAsia="Times New Roman" w:cs="Arial"/>
          <w:color w:val="auto"/>
          <w:szCs w:val="20"/>
          <w:lang w:val="en-GB" w:eastAsia="nb-NO"/>
        </w:rPr>
      </w:pPr>
      <w:r w:rsidRPr="00A93B24">
        <w:rPr>
          <w:rFonts w:eastAsia="Times New Roman" w:cs="Arial"/>
          <w:color w:val="auto"/>
          <w:szCs w:val="20"/>
          <w:lang w:val="en-GB" w:eastAsia="nb-NO"/>
        </w:rPr>
        <w:t>Cleaning-friendly internal surfaces</w:t>
      </w:r>
    </w:p>
    <w:p w14:paraId="435F4B4A" w14:textId="68C4DAC7" w:rsidR="00EE49A2" w:rsidRPr="00A93B24" w:rsidRDefault="44D7B071" w:rsidP="00621E3B">
      <w:pPr>
        <w:pStyle w:val="Listeavsnitt"/>
        <w:numPr>
          <w:ilvl w:val="0"/>
          <w:numId w:val="18"/>
        </w:numPr>
        <w:spacing w:after="0" w:line="240" w:lineRule="auto"/>
        <w:rPr>
          <w:rFonts w:eastAsia="Times New Roman" w:cs="Arial"/>
          <w:color w:val="auto"/>
          <w:lang w:val="en-GB" w:eastAsia="nb-NO"/>
        </w:rPr>
      </w:pPr>
      <w:r w:rsidRPr="00A93B24">
        <w:rPr>
          <w:rFonts w:eastAsia="Times New Roman" w:cs="Arial"/>
          <w:color w:val="auto"/>
          <w:lang w:val="en-GB" w:eastAsia="nb-NO"/>
        </w:rPr>
        <w:t>Robust design to minimize maintenance needs</w:t>
      </w:r>
    </w:p>
    <w:p w14:paraId="4ADE7020" w14:textId="5182A7DE" w:rsidR="00565F57" w:rsidRPr="00AB0926" w:rsidRDefault="00565F57" w:rsidP="13EF3BE8">
      <w:pPr>
        <w:spacing w:after="0" w:line="240" w:lineRule="auto"/>
        <w:rPr>
          <w:rFonts w:eastAsia="Times New Roman" w:cs="Arial"/>
          <w:color w:val="auto"/>
          <w:lang w:val="en-GB" w:eastAsia="nb-NO"/>
        </w:rPr>
      </w:pPr>
    </w:p>
    <w:p w14:paraId="19A8D6B5" w14:textId="5FD2ED08" w:rsidR="00565F57" w:rsidRPr="007445B6" w:rsidRDefault="04A0DA51" w:rsidP="00565F57">
      <w:pPr>
        <w:spacing w:line="240" w:lineRule="auto"/>
        <w:rPr>
          <w:lang w:val="en-US"/>
        </w:rPr>
      </w:pPr>
      <w:r w:rsidRPr="13EF3BE8">
        <w:rPr>
          <w:rFonts w:eastAsia="Arial" w:cs="Arial"/>
          <w:szCs w:val="20"/>
          <w:lang w:val="en-GB"/>
        </w:rPr>
        <w:t>The existing frost protection arrangement shall be maintained and replicated.</w:t>
      </w:r>
    </w:p>
    <w:p w14:paraId="0621B6BB" w14:textId="44A86849" w:rsidR="00565F57" w:rsidRPr="00AB0926" w:rsidRDefault="04A0DA51" w:rsidP="00565F57">
      <w:pPr>
        <w:spacing w:line="240" w:lineRule="auto"/>
      </w:pPr>
      <w:r w:rsidRPr="13EF3BE8">
        <w:rPr>
          <w:rFonts w:eastAsia="Arial" w:cs="Arial"/>
          <w:szCs w:val="20"/>
          <w:lang w:val="en-GB"/>
        </w:rPr>
        <w:t>This includes:</w:t>
      </w:r>
    </w:p>
    <w:p w14:paraId="4C4AAEE4" w14:textId="1A96B1A3" w:rsidR="00565F57" w:rsidRPr="007445B6" w:rsidRDefault="04A0DA51" w:rsidP="00621E3B">
      <w:pPr>
        <w:pStyle w:val="Listeavsnitt"/>
        <w:numPr>
          <w:ilvl w:val="0"/>
          <w:numId w:val="19"/>
        </w:numPr>
        <w:spacing w:line="240" w:lineRule="auto"/>
        <w:rPr>
          <w:lang w:val="en-US"/>
        </w:rPr>
      </w:pPr>
      <w:r w:rsidRPr="00A93B24">
        <w:rPr>
          <w:rFonts w:eastAsia="Arial" w:cs="Arial"/>
          <w:szCs w:val="20"/>
          <w:lang w:val="en-GB"/>
        </w:rPr>
        <w:t xml:space="preserve">Heating mats installed under the inner tank  </w:t>
      </w:r>
    </w:p>
    <w:p w14:paraId="6639B571" w14:textId="76DB2BD3" w:rsidR="00565F57" w:rsidRPr="007445B6" w:rsidRDefault="04A0DA51" w:rsidP="00621E3B">
      <w:pPr>
        <w:pStyle w:val="Listeavsnitt"/>
        <w:numPr>
          <w:ilvl w:val="0"/>
          <w:numId w:val="19"/>
        </w:numPr>
        <w:spacing w:line="240" w:lineRule="auto"/>
        <w:rPr>
          <w:lang w:val="en-US"/>
        </w:rPr>
      </w:pPr>
      <w:r w:rsidRPr="00A93B24">
        <w:rPr>
          <w:rFonts w:eastAsia="Arial" w:cs="Arial"/>
          <w:szCs w:val="20"/>
          <w:lang w:val="en-GB"/>
        </w:rPr>
        <w:t xml:space="preserve">Heating mats installed on the transfer tank  </w:t>
      </w:r>
    </w:p>
    <w:p w14:paraId="3A62C417" w14:textId="3CEA5D4C" w:rsidR="00565F57" w:rsidRPr="00AB0926" w:rsidRDefault="00565F57" w:rsidP="13EF3BE8">
      <w:pPr>
        <w:spacing w:line="240" w:lineRule="auto"/>
        <w:rPr>
          <w:rFonts w:eastAsia="Arial" w:cs="Arial"/>
          <w:szCs w:val="20"/>
          <w:lang w:val="en-GB"/>
        </w:rPr>
      </w:pPr>
    </w:p>
    <w:p w14:paraId="014C4351" w14:textId="38E34D81" w:rsidR="1A5BAED6" w:rsidRDefault="04A0DA51" w:rsidP="33D36060">
      <w:pPr>
        <w:spacing w:line="240" w:lineRule="auto"/>
        <w:rPr>
          <w:lang w:val="en-US"/>
        </w:rPr>
      </w:pPr>
      <w:r w:rsidRPr="1A5BAED6">
        <w:rPr>
          <w:rFonts w:eastAsia="Arial" w:cs="Arial"/>
          <w:lang w:val="en-GB"/>
        </w:rPr>
        <w:t>The heating system shall:</w:t>
      </w:r>
    </w:p>
    <w:p w14:paraId="628B2316" w14:textId="62A1845E" w:rsidR="00565F57" w:rsidRPr="007445B6" w:rsidRDefault="441939D3" w:rsidP="363E89DF">
      <w:pPr>
        <w:pStyle w:val="Listeavsnitt"/>
        <w:spacing w:line="240" w:lineRule="auto"/>
        <w:rPr>
          <w:lang w:val="en-US"/>
        </w:rPr>
      </w:pPr>
      <w:r w:rsidRPr="5011D171">
        <w:rPr>
          <w:rFonts w:eastAsia="Arial" w:cs="Arial"/>
          <w:lang w:val="en-GB"/>
        </w:rPr>
        <w:t xml:space="preserve">Provide sufficient frost protection under normal operating conditions  </w:t>
      </w:r>
    </w:p>
    <w:p w14:paraId="736CF84D" w14:textId="16D6A25D" w:rsidR="00565F57" w:rsidRPr="007445B6" w:rsidRDefault="441939D3" w:rsidP="5B7CF59D">
      <w:pPr>
        <w:pStyle w:val="Listeavsnitt"/>
        <w:spacing w:line="240" w:lineRule="auto"/>
        <w:rPr>
          <w:lang w:val="en-US"/>
        </w:rPr>
      </w:pPr>
      <w:r w:rsidRPr="5011D171">
        <w:rPr>
          <w:rFonts w:eastAsia="Arial" w:cs="Arial"/>
          <w:lang w:val="en-GB"/>
        </w:rPr>
        <w:t xml:space="preserve">Be equivalent in function and performance to the existing solution  </w:t>
      </w:r>
    </w:p>
    <w:p w14:paraId="16DF1442" w14:textId="7A9438CA" w:rsidR="00565F57" w:rsidRPr="007445B6" w:rsidRDefault="00565F57" w:rsidP="00565F57">
      <w:pPr>
        <w:spacing w:line="240" w:lineRule="auto"/>
        <w:rPr>
          <w:lang w:val="en-US"/>
        </w:rPr>
      </w:pPr>
    </w:p>
    <w:p w14:paraId="307977CA" w14:textId="071F90F4" w:rsidR="00565F57" w:rsidRPr="007445B6" w:rsidRDefault="04A0DA51" w:rsidP="00565F57">
      <w:pPr>
        <w:spacing w:line="240" w:lineRule="auto"/>
        <w:rPr>
          <w:lang w:val="en-US"/>
        </w:rPr>
      </w:pPr>
      <w:r w:rsidRPr="13EF3BE8">
        <w:rPr>
          <w:rFonts w:eastAsia="Arial" w:cs="Arial"/>
          <w:szCs w:val="20"/>
          <w:lang w:val="en-GB"/>
        </w:rPr>
        <w:t>The insulation and heating arrangement shall be equivalent to the existing solution.</w:t>
      </w:r>
    </w:p>
    <w:p w14:paraId="7179FBA3" w14:textId="6493C929" w:rsidR="00565F57" w:rsidRPr="00AB0926" w:rsidRDefault="00565F57" w:rsidP="13EF3BE8">
      <w:pPr>
        <w:spacing w:after="0" w:line="240" w:lineRule="auto"/>
        <w:rPr>
          <w:rFonts w:eastAsia="Times New Roman" w:cs="Arial"/>
          <w:color w:val="auto"/>
          <w:lang w:val="en-GB" w:eastAsia="nb-NO"/>
        </w:rPr>
      </w:pPr>
    </w:p>
    <w:p w14:paraId="5F26FD8E" w14:textId="0F9AB5EA" w:rsidR="00FA52E6" w:rsidRPr="00AB0926" w:rsidRDefault="00301258" w:rsidP="00621E3B">
      <w:pPr>
        <w:pStyle w:val="Listeavsnitt"/>
        <w:numPr>
          <w:ilvl w:val="0"/>
          <w:numId w:val="21"/>
        </w:numPr>
        <w:spacing w:line="240" w:lineRule="auto"/>
        <w:rPr>
          <w:rFonts w:cs="Arial"/>
          <w:b/>
          <w:bCs/>
          <w:sz w:val="24"/>
          <w:szCs w:val="24"/>
          <w:lang w:val="en-GB"/>
        </w:rPr>
      </w:pPr>
      <w:r w:rsidRPr="00AB0926">
        <w:rPr>
          <w:rFonts w:cs="Arial"/>
          <w:b/>
          <w:bCs/>
          <w:sz w:val="24"/>
          <w:szCs w:val="24"/>
          <w:lang w:val="en-GB"/>
        </w:rPr>
        <w:t>Quality and inspection</w:t>
      </w:r>
    </w:p>
    <w:p w14:paraId="0089167C" w14:textId="77777777" w:rsidR="00301258" w:rsidRPr="00AB0926" w:rsidRDefault="00301258" w:rsidP="00621E3B">
      <w:pPr>
        <w:pStyle w:val="Listeavsnitt"/>
        <w:numPr>
          <w:ilvl w:val="0"/>
          <w:numId w:val="9"/>
        </w:numPr>
        <w:spacing w:line="240" w:lineRule="auto"/>
        <w:rPr>
          <w:rFonts w:eastAsiaTheme="majorEastAsia" w:cstheme="majorBidi"/>
          <w:szCs w:val="20"/>
          <w:lang w:val="en-GB"/>
        </w:rPr>
      </w:pPr>
      <w:r w:rsidRPr="00AB0926">
        <w:rPr>
          <w:rFonts w:eastAsiaTheme="majorEastAsia" w:cstheme="majorBidi"/>
          <w:szCs w:val="20"/>
          <w:lang w:val="en-GB"/>
        </w:rPr>
        <w:t>All work shall be performed in accordance with good workmanship practice.</w:t>
      </w:r>
    </w:p>
    <w:p w14:paraId="2630306C" w14:textId="77777777" w:rsidR="00301258" w:rsidRPr="00AB0926" w:rsidRDefault="00301258" w:rsidP="00621E3B">
      <w:pPr>
        <w:pStyle w:val="Listeavsnitt"/>
        <w:numPr>
          <w:ilvl w:val="0"/>
          <w:numId w:val="9"/>
        </w:numPr>
        <w:spacing w:line="240" w:lineRule="auto"/>
        <w:rPr>
          <w:rFonts w:eastAsiaTheme="majorEastAsia" w:cstheme="majorBidi"/>
          <w:szCs w:val="20"/>
          <w:lang w:val="en-GB"/>
        </w:rPr>
      </w:pPr>
      <w:r w:rsidRPr="00AB0926">
        <w:rPr>
          <w:rFonts w:eastAsiaTheme="majorEastAsia" w:cstheme="majorBidi"/>
          <w:szCs w:val="20"/>
          <w:lang w:val="en-GB"/>
        </w:rPr>
        <w:t>Completed work shall be subject to visual inspection.</w:t>
      </w:r>
    </w:p>
    <w:p w14:paraId="21BE5A82" w14:textId="77777777" w:rsidR="00301258" w:rsidRPr="00AB0926" w:rsidRDefault="00301258" w:rsidP="00621E3B">
      <w:pPr>
        <w:pStyle w:val="Listeavsnitt"/>
        <w:numPr>
          <w:ilvl w:val="0"/>
          <w:numId w:val="9"/>
        </w:numPr>
        <w:spacing w:line="240" w:lineRule="auto"/>
        <w:rPr>
          <w:rFonts w:eastAsiaTheme="majorEastAsia" w:cstheme="majorBidi"/>
          <w:szCs w:val="20"/>
          <w:lang w:val="en-GB"/>
        </w:rPr>
      </w:pPr>
      <w:r w:rsidRPr="00AB0926">
        <w:rPr>
          <w:rFonts w:eastAsiaTheme="majorEastAsia" w:cstheme="majorBidi"/>
          <w:szCs w:val="20"/>
          <w:lang w:val="en-GB"/>
        </w:rPr>
        <w:t>Any deviations from the agreed scope shall be documented and reported to Norske tog.</w:t>
      </w:r>
    </w:p>
    <w:p w14:paraId="172B6628" w14:textId="77777777" w:rsidR="00F3001E" w:rsidRPr="00AB0926" w:rsidRDefault="00F3001E" w:rsidP="00F3001E">
      <w:pPr>
        <w:pStyle w:val="Listeavsnitt"/>
        <w:numPr>
          <w:ilvl w:val="0"/>
          <w:numId w:val="0"/>
        </w:numPr>
        <w:spacing w:line="240" w:lineRule="auto"/>
        <w:ind w:left="720"/>
        <w:rPr>
          <w:rFonts w:eastAsiaTheme="majorEastAsia" w:cstheme="majorBidi"/>
          <w:szCs w:val="20"/>
          <w:lang w:val="en-GB"/>
        </w:rPr>
      </w:pPr>
    </w:p>
    <w:p w14:paraId="40B3EC6D" w14:textId="19C7A7CA" w:rsidR="00301258" w:rsidRPr="00AB0926" w:rsidRDefault="00301258" w:rsidP="00621E3B">
      <w:pPr>
        <w:pStyle w:val="Listeavsnitt"/>
        <w:numPr>
          <w:ilvl w:val="0"/>
          <w:numId w:val="21"/>
        </w:numPr>
        <w:spacing w:line="240" w:lineRule="auto"/>
        <w:rPr>
          <w:rFonts w:cs="Arial"/>
          <w:b/>
          <w:bCs/>
          <w:sz w:val="24"/>
          <w:szCs w:val="24"/>
          <w:lang w:val="en-GB"/>
        </w:rPr>
      </w:pPr>
      <w:r w:rsidRPr="00AB0926">
        <w:rPr>
          <w:rFonts w:cs="Arial"/>
          <w:b/>
          <w:bCs/>
          <w:sz w:val="24"/>
          <w:szCs w:val="24"/>
          <w:lang w:val="en-GB"/>
        </w:rPr>
        <w:t>Standards an</w:t>
      </w:r>
      <w:r w:rsidR="00F3001E" w:rsidRPr="00AB0926">
        <w:rPr>
          <w:rFonts w:cs="Arial"/>
          <w:b/>
          <w:bCs/>
          <w:sz w:val="24"/>
          <w:szCs w:val="24"/>
          <w:lang w:val="en-GB"/>
        </w:rPr>
        <w:t>d technical regulations</w:t>
      </w:r>
    </w:p>
    <w:p w14:paraId="272C904E" w14:textId="77777777" w:rsidR="0079336E" w:rsidRPr="00AB0926" w:rsidRDefault="0079336E" w:rsidP="0079336E">
      <w:pPr>
        <w:pStyle w:val="Listeavsnitt"/>
        <w:numPr>
          <w:ilvl w:val="0"/>
          <w:numId w:val="0"/>
        </w:numPr>
        <w:ind w:left="360"/>
        <w:rPr>
          <w:rFonts w:eastAsiaTheme="majorEastAsia" w:cstheme="majorBidi"/>
          <w:szCs w:val="20"/>
          <w:lang w:val="en-GB"/>
        </w:rPr>
      </w:pPr>
    </w:p>
    <w:p w14:paraId="560270B3" w14:textId="4A00AF4D" w:rsidR="0079336E" w:rsidRPr="00AB0926" w:rsidRDefault="0079336E" w:rsidP="0079336E">
      <w:pPr>
        <w:pStyle w:val="Listeavsnitt"/>
        <w:numPr>
          <w:ilvl w:val="0"/>
          <w:numId w:val="0"/>
        </w:numPr>
        <w:ind w:left="360"/>
        <w:rPr>
          <w:rFonts w:eastAsiaTheme="majorEastAsia" w:cstheme="majorBidi"/>
          <w:szCs w:val="20"/>
          <w:lang w:val="en-GB"/>
        </w:rPr>
      </w:pPr>
      <w:r w:rsidRPr="00AB0926">
        <w:rPr>
          <w:rFonts w:eastAsiaTheme="majorEastAsia" w:cstheme="majorBidi"/>
          <w:szCs w:val="20"/>
          <w:lang w:val="en-GB"/>
        </w:rPr>
        <w:t>The work shall be carried out in accordance with relevant parts of applicable standards and requirements, including but not limited to:</w:t>
      </w:r>
    </w:p>
    <w:p w14:paraId="36AA66E8" w14:textId="77777777" w:rsidR="0079336E" w:rsidRPr="00AB0926" w:rsidRDefault="0079336E" w:rsidP="0079336E">
      <w:pPr>
        <w:pStyle w:val="Listeavsnitt"/>
        <w:numPr>
          <w:ilvl w:val="0"/>
          <w:numId w:val="0"/>
        </w:numPr>
        <w:spacing w:line="240" w:lineRule="auto"/>
        <w:ind w:left="360"/>
        <w:rPr>
          <w:rFonts w:cs="Arial"/>
          <w:b/>
          <w:bCs/>
          <w:sz w:val="24"/>
          <w:szCs w:val="24"/>
          <w:lang w:val="en-GB"/>
        </w:rPr>
      </w:pPr>
    </w:p>
    <w:p w14:paraId="423AB0FE" w14:textId="77777777" w:rsidR="0079336E" w:rsidRPr="00AB0926" w:rsidRDefault="0079336E" w:rsidP="00621E3B">
      <w:pPr>
        <w:pStyle w:val="Listeavsnitt"/>
        <w:numPr>
          <w:ilvl w:val="0"/>
          <w:numId w:val="10"/>
        </w:numPr>
        <w:rPr>
          <w:szCs w:val="20"/>
          <w:lang w:val="en-GB"/>
        </w:rPr>
      </w:pPr>
      <w:r w:rsidRPr="00AB0926">
        <w:rPr>
          <w:szCs w:val="20"/>
          <w:lang w:val="en-GB"/>
        </w:rPr>
        <w:t>EN 12663</w:t>
      </w:r>
    </w:p>
    <w:p w14:paraId="60A4CA87" w14:textId="77777777" w:rsidR="0079336E" w:rsidRPr="00AB0926" w:rsidRDefault="0079336E" w:rsidP="00621E3B">
      <w:pPr>
        <w:pStyle w:val="Listeavsnitt"/>
        <w:numPr>
          <w:ilvl w:val="0"/>
          <w:numId w:val="10"/>
        </w:numPr>
        <w:rPr>
          <w:szCs w:val="20"/>
          <w:lang w:val="en-GB"/>
        </w:rPr>
      </w:pPr>
      <w:r w:rsidRPr="00AB0926">
        <w:rPr>
          <w:szCs w:val="20"/>
          <w:lang w:val="en-GB"/>
        </w:rPr>
        <w:t>UIC 566</w:t>
      </w:r>
    </w:p>
    <w:p w14:paraId="2CFA771C" w14:textId="77777777" w:rsidR="0079336E" w:rsidRPr="00AB0926" w:rsidRDefault="0079336E" w:rsidP="00621E3B">
      <w:pPr>
        <w:pStyle w:val="Listeavsnitt"/>
        <w:numPr>
          <w:ilvl w:val="0"/>
          <w:numId w:val="10"/>
        </w:numPr>
        <w:rPr>
          <w:szCs w:val="20"/>
          <w:lang w:val="en-GB"/>
        </w:rPr>
      </w:pPr>
      <w:r w:rsidRPr="00AB0926">
        <w:rPr>
          <w:szCs w:val="20"/>
          <w:lang w:val="en-GB"/>
        </w:rPr>
        <w:t>EN 15227</w:t>
      </w:r>
    </w:p>
    <w:p w14:paraId="1FB82D63" w14:textId="77777777" w:rsidR="0079336E" w:rsidRPr="00AB0926" w:rsidRDefault="0079336E" w:rsidP="00621E3B">
      <w:pPr>
        <w:pStyle w:val="Listeavsnitt"/>
        <w:numPr>
          <w:ilvl w:val="0"/>
          <w:numId w:val="10"/>
        </w:numPr>
        <w:rPr>
          <w:szCs w:val="20"/>
          <w:lang w:val="en-GB"/>
        </w:rPr>
      </w:pPr>
      <w:r w:rsidRPr="00AB0926">
        <w:rPr>
          <w:szCs w:val="20"/>
          <w:lang w:val="en-GB"/>
        </w:rPr>
        <w:t>EN 15085</w:t>
      </w:r>
    </w:p>
    <w:p w14:paraId="77B1FBFD" w14:textId="77777777" w:rsidR="0079336E" w:rsidRPr="00AB0926" w:rsidRDefault="0079336E" w:rsidP="00621E3B">
      <w:pPr>
        <w:pStyle w:val="Listeavsnitt"/>
        <w:numPr>
          <w:ilvl w:val="0"/>
          <w:numId w:val="10"/>
        </w:numPr>
        <w:rPr>
          <w:szCs w:val="20"/>
          <w:lang w:val="en-GB"/>
        </w:rPr>
      </w:pPr>
      <w:r w:rsidRPr="00AB0926">
        <w:rPr>
          <w:szCs w:val="20"/>
          <w:lang w:val="en-GB"/>
        </w:rPr>
        <w:t>EN 50125</w:t>
      </w:r>
    </w:p>
    <w:p w14:paraId="021D0EA0" w14:textId="77777777" w:rsidR="0079336E" w:rsidRPr="00AB0926" w:rsidRDefault="0079336E" w:rsidP="00621E3B">
      <w:pPr>
        <w:pStyle w:val="Listeavsnitt"/>
        <w:numPr>
          <w:ilvl w:val="0"/>
          <w:numId w:val="10"/>
        </w:numPr>
        <w:rPr>
          <w:szCs w:val="20"/>
          <w:lang w:val="en-GB"/>
        </w:rPr>
      </w:pPr>
      <w:r w:rsidRPr="00AB0926">
        <w:rPr>
          <w:szCs w:val="20"/>
          <w:lang w:val="en-GB"/>
        </w:rPr>
        <w:t>EN 45545</w:t>
      </w:r>
    </w:p>
    <w:p w14:paraId="2FC6D164" w14:textId="77777777" w:rsidR="0079336E" w:rsidRPr="00AB0926" w:rsidRDefault="0079336E" w:rsidP="00621E3B">
      <w:pPr>
        <w:pStyle w:val="Listeavsnitt"/>
        <w:numPr>
          <w:ilvl w:val="0"/>
          <w:numId w:val="10"/>
        </w:numPr>
        <w:rPr>
          <w:szCs w:val="20"/>
          <w:lang w:val="en-GB"/>
        </w:rPr>
      </w:pPr>
      <w:r w:rsidRPr="00AB0926">
        <w:rPr>
          <w:szCs w:val="20"/>
          <w:lang w:val="en-GB"/>
        </w:rPr>
        <w:t>EN 16922</w:t>
      </w:r>
    </w:p>
    <w:p w14:paraId="795BA4D2" w14:textId="77777777" w:rsidR="0079336E" w:rsidRPr="00AB0926" w:rsidRDefault="0079336E" w:rsidP="00621E3B">
      <w:pPr>
        <w:pStyle w:val="Listeavsnitt"/>
        <w:numPr>
          <w:ilvl w:val="0"/>
          <w:numId w:val="10"/>
        </w:numPr>
        <w:rPr>
          <w:szCs w:val="20"/>
          <w:lang w:val="en-GB"/>
        </w:rPr>
      </w:pPr>
      <w:r w:rsidRPr="00AB0926">
        <w:rPr>
          <w:szCs w:val="20"/>
          <w:lang w:val="en-GB"/>
        </w:rPr>
        <w:t>DIN EN 16362</w:t>
      </w:r>
    </w:p>
    <w:p w14:paraId="4BCF05AC" w14:textId="031E0499" w:rsidR="0079336E" w:rsidRPr="00B23F65" w:rsidRDefault="0BD84C45" w:rsidP="00621E3B">
      <w:pPr>
        <w:pStyle w:val="Listeavsnitt"/>
        <w:numPr>
          <w:ilvl w:val="0"/>
          <w:numId w:val="10"/>
        </w:numPr>
        <w:rPr>
          <w:szCs w:val="20"/>
          <w:lang w:val="en-GB"/>
        </w:rPr>
      </w:pPr>
      <w:r w:rsidRPr="00B23F65">
        <w:rPr>
          <w:szCs w:val="20"/>
          <w:lang w:val="en-GB"/>
        </w:rPr>
        <w:t>TSI Loc &amp; Pas</w:t>
      </w:r>
    </w:p>
    <w:p w14:paraId="7B2A8100" w14:textId="7B53D45B" w:rsidR="132C90B0" w:rsidRPr="00046251" w:rsidRDefault="132C90B0" w:rsidP="00046251">
      <w:pPr>
        <w:pStyle w:val="Listeavsnitt"/>
        <w:numPr>
          <w:ilvl w:val="0"/>
          <w:numId w:val="0"/>
        </w:numPr>
        <w:spacing w:line="240" w:lineRule="auto"/>
        <w:ind w:left="360"/>
        <w:rPr>
          <w:rFonts w:cs="Arial"/>
          <w:b/>
          <w:sz w:val="24"/>
          <w:szCs w:val="24"/>
          <w:lang w:val="en-GB"/>
        </w:rPr>
      </w:pPr>
    </w:p>
    <w:p w14:paraId="7CF9C533" w14:textId="75376405" w:rsidR="0749DA6A" w:rsidRDefault="169DAC3E" w:rsidP="00621E3B">
      <w:pPr>
        <w:pStyle w:val="Listeavsnitt"/>
        <w:numPr>
          <w:ilvl w:val="0"/>
          <w:numId w:val="21"/>
        </w:numPr>
        <w:spacing w:line="240" w:lineRule="auto"/>
        <w:rPr>
          <w:rFonts w:cs="Arial"/>
          <w:b/>
          <w:bCs/>
          <w:sz w:val="24"/>
          <w:szCs w:val="24"/>
          <w:lang w:val="en-GB"/>
        </w:rPr>
      </w:pPr>
      <w:r w:rsidRPr="13EF3BE8">
        <w:rPr>
          <w:rFonts w:cs="Arial"/>
          <w:b/>
          <w:bCs/>
          <w:sz w:val="24"/>
          <w:szCs w:val="24"/>
          <w:lang w:val="en-GB"/>
        </w:rPr>
        <w:t>Documentation</w:t>
      </w:r>
    </w:p>
    <w:p w14:paraId="34F2E936" w14:textId="41484CF7" w:rsidR="36DCFE09" w:rsidRDefault="169DAC3E" w:rsidP="13EF3BE8">
      <w:pPr>
        <w:rPr>
          <w:lang w:val="en-GB"/>
        </w:rPr>
      </w:pPr>
      <w:r w:rsidRPr="13EF3BE8">
        <w:rPr>
          <w:lang w:val="en-GB"/>
        </w:rPr>
        <w:t>The Contractor shall deliver complete and structured documentation for the manufactured waste tank</w:t>
      </w:r>
      <w:r w:rsidR="4A691FD5" w:rsidRPr="13EF3BE8">
        <w:rPr>
          <w:lang w:val="en-GB"/>
        </w:rPr>
        <w:t xml:space="preserve">. The documentation shall follow the document plan. </w:t>
      </w:r>
    </w:p>
    <w:p w14:paraId="667F82B0" w14:textId="29D507D6" w:rsidR="36DCFE09" w:rsidRPr="007445B6" w:rsidRDefault="36DCFE09">
      <w:pPr>
        <w:rPr>
          <w:lang w:val="en-US"/>
        </w:rPr>
      </w:pPr>
      <w:r w:rsidRPr="132C90B0">
        <w:rPr>
          <w:lang w:val="en-GB"/>
        </w:rPr>
        <w:t>Norske tog will provide drawings and design documentation as basis for the delivery. The Contractor shall supplement this with all necessary documentation related to manufacturing,</w:t>
      </w:r>
      <w:r w:rsidR="025615C8" w:rsidRPr="132C90B0">
        <w:rPr>
          <w:lang w:val="en-GB"/>
        </w:rPr>
        <w:t xml:space="preserve"> calculations,</w:t>
      </w:r>
      <w:r w:rsidRPr="132C90B0">
        <w:rPr>
          <w:lang w:val="en-GB"/>
        </w:rPr>
        <w:t xml:space="preserve"> materials, quality and verification.</w:t>
      </w:r>
    </w:p>
    <w:p w14:paraId="60ADBCCE" w14:textId="525FA60E" w:rsidR="169DAC3E" w:rsidRPr="007445B6" w:rsidRDefault="169DAC3E">
      <w:pPr>
        <w:rPr>
          <w:lang w:val="en-US"/>
        </w:rPr>
      </w:pPr>
      <w:r w:rsidRPr="13EF3BE8">
        <w:rPr>
          <w:lang w:val="en-GB"/>
        </w:rPr>
        <w:t>As a minimum, the following documentation shall be provided:</w:t>
      </w:r>
    </w:p>
    <w:p w14:paraId="36DC6710" w14:textId="6ED59193" w:rsidR="36DCFE09" w:rsidRDefault="2D9FCE43" w:rsidP="00621E3B">
      <w:pPr>
        <w:pStyle w:val="Listeavsnitt"/>
        <w:numPr>
          <w:ilvl w:val="0"/>
          <w:numId w:val="20"/>
        </w:numPr>
        <w:rPr>
          <w:lang w:val="en-GB"/>
        </w:rPr>
      </w:pPr>
      <w:r w:rsidRPr="03103794">
        <w:rPr>
          <w:lang w:val="en-GB"/>
        </w:rPr>
        <w:t>Documentation</w:t>
      </w:r>
      <w:r w:rsidRPr="4F325649">
        <w:rPr>
          <w:lang w:val="en-GB"/>
        </w:rPr>
        <w:t xml:space="preserve"> </w:t>
      </w:r>
      <w:r w:rsidRPr="3275DB09">
        <w:rPr>
          <w:lang w:val="en-GB"/>
        </w:rPr>
        <w:t>which is needed for</w:t>
      </w:r>
      <w:r w:rsidRPr="4F325649">
        <w:rPr>
          <w:lang w:val="en-GB"/>
        </w:rPr>
        <w:t xml:space="preserve"> maintenance, repair, overhaul and onboard operation.</w:t>
      </w:r>
    </w:p>
    <w:p w14:paraId="707EB1C9" w14:textId="279B1785" w:rsidR="36DCFE09" w:rsidRDefault="36DCFE09" w:rsidP="00621E3B">
      <w:pPr>
        <w:pStyle w:val="Listeavsnitt"/>
        <w:numPr>
          <w:ilvl w:val="0"/>
          <w:numId w:val="20"/>
        </w:numPr>
        <w:rPr>
          <w:lang w:val="en-GB"/>
        </w:rPr>
      </w:pPr>
      <w:r w:rsidRPr="132C90B0">
        <w:rPr>
          <w:lang w:val="en-GB"/>
        </w:rPr>
        <w:t xml:space="preserve">Manufacturing drawings and/or as-built drawings reflecting the delivered tanks  </w:t>
      </w:r>
    </w:p>
    <w:p w14:paraId="506823FA" w14:textId="4D4C2B25" w:rsidR="36DCFE09" w:rsidRPr="00BE0F97" w:rsidRDefault="36DCFE09" w:rsidP="00621E3B">
      <w:pPr>
        <w:pStyle w:val="Listeavsnitt"/>
        <w:numPr>
          <w:ilvl w:val="0"/>
          <w:numId w:val="20"/>
        </w:numPr>
        <w:rPr>
          <w:lang w:val="en-US"/>
        </w:rPr>
      </w:pPr>
      <w:r w:rsidRPr="132C90B0">
        <w:rPr>
          <w:lang w:val="en-GB"/>
        </w:rPr>
        <w:t xml:space="preserve">Confirmation of compliance with provided design documentation  </w:t>
      </w:r>
    </w:p>
    <w:p w14:paraId="5E45B26F" w14:textId="509F0805" w:rsidR="36DCFE09" w:rsidRPr="00BE0F97" w:rsidRDefault="36DCFE09" w:rsidP="00621E3B">
      <w:pPr>
        <w:pStyle w:val="Listeavsnitt"/>
        <w:numPr>
          <w:ilvl w:val="0"/>
          <w:numId w:val="20"/>
        </w:numPr>
        <w:rPr>
          <w:lang w:val="en-US"/>
        </w:rPr>
      </w:pPr>
      <w:r w:rsidRPr="132C90B0">
        <w:rPr>
          <w:lang w:val="en-GB"/>
        </w:rPr>
        <w:t xml:space="preserve">Material certificates and material </w:t>
      </w:r>
      <w:r w:rsidRPr="01E03432">
        <w:rPr>
          <w:lang w:val="en-GB"/>
        </w:rPr>
        <w:t>datasheets</w:t>
      </w:r>
      <w:r w:rsidRPr="132C90B0">
        <w:rPr>
          <w:lang w:val="en-GB"/>
        </w:rPr>
        <w:t xml:space="preserve"> for all relevant components  </w:t>
      </w:r>
    </w:p>
    <w:p w14:paraId="1450415A" w14:textId="0F2C537E" w:rsidR="36DCFE09" w:rsidRPr="00BE0F97" w:rsidRDefault="36DCFE09" w:rsidP="00621E3B">
      <w:pPr>
        <w:pStyle w:val="Listeavsnitt"/>
        <w:numPr>
          <w:ilvl w:val="0"/>
          <w:numId w:val="20"/>
        </w:numPr>
        <w:rPr>
          <w:lang w:val="en-US"/>
        </w:rPr>
      </w:pPr>
      <w:r w:rsidRPr="132C90B0">
        <w:rPr>
          <w:lang w:val="en-GB"/>
        </w:rPr>
        <w:t>Description of manufacturing processes</w:t>
      </w:r>
      <w:r w:rsidR="7253E9C5" w:rsidRPr="132C90B0">
        <w:rPr>
          <w:lang w:val="en-GB"/>
        </w:rPr>
        <w:t>, with calculations</w:t>
      </w:r>
      <w:r w:rsidRPr="132C90B0">
        <w:rPr>
          <w:lang w:val="en-GB"/>
        </w:rPr>
        <w:t xml:space="preserve"> </w:t>
      </w:r>
    </w:p>
    <w:p w14:paraId="3A5CDA24" w14:textId="2F58BEDE" w:rsidR="36DCFE09" w:rsidRPr="00BE0F97" w:rsidRDefault="36DCFE09" w:rsidP="00621E3B">
      <w:pPr>
        <w:pStyle w:val="Listeavsnitt"/>
        <w:numPr>
          <w:ilvl w:val="0"/>
          <w:numId w:val="20"/>
        </w:numPr>
        <w:rPr>
          <w:lang w:val="en-US"/>
        </w:rPr>
      </w:pPr>
      <w:r w:rsidRPr="132C90B0">
        <w:rPr>
          <w:lang w:val="en-GB"/>
        </w:rPr>
        <w:t xml:space="preserve">Test and inspection documentation, including quality control reports  </w:t>
      </w:r>
    </w:p>
    <w:p w14:paraId="34424351" w14:textId="317CE3BD" w:rsidR="169DAC3E" w:rsidRPr="00BE0F97" w:rsidRDefault="169DAC3E" w:rsidP="00621E3B">
      <w:pPr>
        <w:pStyle w:val="Listeavsnitt"/>
        <w:numPr>
          <w:ilvl w:val="0"/>
          <w:numId w:val="20"/>
        </w:numPr>
        <w:rPr>
          <w:lang w:val="en-US"/>
        </w:rPr>
      </w:pPr>
      <w:r w:rsidRPr="13EF3BE8">
        <w:rPr>
          <w:lang w:val="en-GB"/>
        </w:rPr>
        <w:t xml:space="preserve">Documentation of performed tests and verification activities  </w:t>
      </w:r>
    </w:p>
    <w:p w14:paraId="2FD6D9CF" w14:textId="23708F78" w:rsidR="169DAC3E" w:rsidRPr="00BE0F97" w:rsidRDefault="169DAC3E" w:rsidP="00621E3B">
      <w:pPr>
        <w:pStyle w:val="Listeavsnitt"/>
        <w:numPr>
          <w:ilvl w:val="0"/>
          <w:numId w:val="20"/>
        </w:numPr>
        <w:rPr>
          <w:lang w:val="en-US"/>
        </w:rPr>
      </w:pPr>
      <w:r w:rsidRPr="13EF3BE8">
        <w:rPr>
          <w:lang w:val="en-GB"/>
        </w:rPr>
        <w:t xml:space="preserve">Any deviations from provided design, subject to prior approval by Norske tog  </w:t>
      </w:r>
    </w:p>
    <w:p w14:paraId="16BC4BC5" w14:textId="6FB1AFE9" w:rsidR="36DCFE09" w:rsidRPr="007445B6" w:rsidRDefault="36DCFE09">
      <w:pPr>
        <w:rPr>
          <w:lang w:val="en-US"/>
        </w:rPr>
      </w:pPr>
      <w:r w:rsidRPr="132C90B0">
        <w:rPr>
          <w:lang w:val="en-GB"/>
        </w:rPr>
        <w:t>All documentation shall be delivered in English.</w:t>
      </w:r>
    </w:p>
    <w:p w14:paraId="2E04DBCC" w14:textId="65B7EBF7" w:rsidR="36DCFE09" w:rsidRPr="007445B6" w:rsidRDefault="36DCFE09">
      <w:pPr>
        <w:rPr>
          <w:lang w:val="en-US"/>
        </w:rPr>
      </w:pPr>
      <w:r w:rsidRPr="132C90B0">
        <w:rPr>
          <w:lang w:val="en-GB"/>
        </w:rPr>
        <w:t>Text documents shall be delivered in editable Word format and searchable PDF. Drawings shall be delivered in editable format (e.g. DWG) and PDF.</w:t>
      </w:r>
    </w:p>
    <w:p w14:paraId="2771E239" w14:textId="7C2F604A" w:rsidR="36DCFE09" w:rsidRPr="007445B6" w:rsidRDefault="169DAC3E">
      <w:pPr>
        <w:rPr>
          <w:lang w:val="en-US"/>
        </w:rPr>
      </w:pPr>
      <w:r w:rsidRPr="13EF3BE8">
        <w:rPr>
          <w:lang w:val="en-GB"/>
        </w:rPr>
        <w:t>All documentation shall be complete, consistent, and reflect the delivered product.</w:t>
      </w:r>
    </w:p>
    <w:p w14:paraId="114182E1" w14:textId="4913ABD5" w:rsidR="132C90B0" w:rsidRDefault="00565FDE" w:rsidP="00565FDE">
      <w:pPr>
        <w:pStyle w:val="Listeavsnitt"/>
        <w:numPr>
          <w:ilvl w:val="0"/>
          <w:numId w:val="21"/>
        </w:numPr>
        <w:spacing w:line="240" w:lineRule="auto"/>
        <w:rPr>
          <w:rFonts w:cs="Arial"/>
          <w:b/>
          <w:bCs/>
          <w:sz w:val="24"/>
          <w:szCs w:val="24"/>
          <w:lang w:val="en-GB"/>
        </w:rPr>
      </w:pPr>
      <w:r>
        <w:rPr>
          <w:rFonts w:cs="Arial"/>
          <w:b/>
          <w:bCs/>
          <w:sz w:val="24"/>
          <w:szCs w:val="24"/>
          <w:lang w:val="en-GB"/>
        </w:rPr>
        <w:t>Delivery plan</w:t>
      </w:r>
    </w:p>
    <w:p w14:paraId="4E9104D7" w14:textId="77777777" w:rsidR="00170C2E" w:rsidRPr="00AB0926" w:rsidRDefault="0041317C">
      <w:pPr>
        <w:rPr>
          <w:rFonts w:cs="Arial"/>
          <w:szCs w:val="20"/>
          <w:lang w:val="en-GB"/>
        </w:rPr>
      </w:pPr>
      <w:r w:rsidRPr="0041317C">
        <w:rPr>
          <w:lang w:val="en-GB"/>
        </w:rPr>
        <w:t>The tenderer shall provide a delivery plan with the shortest feasible delivery time. The plan shall describe the key activities and milestones, explain how the tenderer intends to achieve and maintain the proposed schedule, and include relevant risk factors.</w:t>
      </w:r>
    </w:p>
    <w:p w14:paraId="336D8A25" w14:textId="0628C6D2" w:rsidR="002E67A9" w:rsidRPr="00D11A56" w:rsidRDefault="00B77731" w:rsidP="00D11A56">
      <w:pPr>
        <w:rPr>
          <w:rFonts w:cs="Arial"/>
          <w:szCs w:val="20"/>
          <w:lang w:val="en-GB"/>
        </w:rPr>
      </w:pPr>
      <w:r w:rsidRPr="00B77731">
        <w:rPr>
          <w:lang w:val="en-GB"/>
        </w:rPr>
        <w:t>The critical path shall be clearly identified, and the associated risks shall be described.</w:t>
      </w:r>
    </w:p>
    <w:p w14:paraId="5ED3476B" w14:textId="77777777" w:rsidR="002E67A9" w:rsidRPr="00B77731" w:rsidRDefault="002E67A9" w:rsidP="132C90B0">
      <w:pPr>
        <w:pStyle w:val="Listeavsnitt"/>
        <w:numPr>
          <w:ilvl w:val="0"/>
          <w:numId w:val="0"/>
        </w:numPr>
        <w:ind w:left="360"/>
        <w:rPr>
          <w:rFonts w:cs="Arial"/>
          <w:b/>
          <w:sz w:val="24"/>
          <w:szCs w:val="24"/>
          <w:lang w:val="en-US"/>
        </w:rPr>
      </w:pPr>
    </w:p>
    <w:p w14:paraId="67511B48" w14:textId="1AC973E6" w:rsidR="00763684" w:rsidRPr="00AB0926" w:rsidRDefault="00AB0926" w:rsidP="00621E3B">
      <w:pPr>
        <w:pStyle w:val="Listeavsnitt"/>
        <w:numPr>
          <w:ilvl w:val="0"/>
          <w:numId w:val="21"/>
        </w:numPr>
        <w:spacing w:line="240" w:lineRule="auto"/>
        <w:rPr>
          <w:rFonts w:cs="Arial"/>
          <w:b/>
          <w:bCs/>
          <w:sz w:val="24"/>
          <w:szCs w:val="24"/>
          <w:lang w:val="en-GB"/>
        </w:rPr>
      </w:pPr>
      <w:r w:rsidRPr="00AB0926">
        <w:rPr>
          <w:rFonts w:cs="Arial"/>
          <w:b/>
          <w:bCs/>
          <w:sz w:val="24"/>
          <w:szCs w:val="24"/>
          <w:lang w:val="en-GB"/>
        </w:rPr>
        <w:t>Attachments</w:t>
      </w:r>
    </w:p>
    <w:p w14:paraId="659E6A6E" w14:textId="0C7D4841" w:rsidR="0073327B" w:rsidRPr="00AB0926" w:rsidRDefault="33CF41A6" w:rsidP="5011D171">
      <w:pPr>
        <w:pStyle w:val="Listeavsnitt"/>
        <w:numPr>
          <w:ilvl w:val="0"/>
          <w:numId w:val="0"/>
        </w:numPr>
        <w:spacing w:line="240" w:lineRule="auto"/>
        <w:ind w:left="360"/>
        <w:rPr>
          <w:rFonts w:cs="Arial"/>
          <w:lang w:val="en-GB"/>
        </w:rPr>
      </w:pPr>
      <w:r w:rsidRPr="5011D171">
        <w:rPr>
          <w:rFonts w:cs="Arial"/>
          <w:lang w:val="en-GB"/>
        </w:rPr>
        <w:t>See attached files for drawings and</w:t>
      </w:r>
      <w:r w:rsidR="42E416E5" w:rsidRPr="5011D171">
        <w:rPr>
          <w:rFonts w:cs="Arial"/>
          <w:lang w:val="en-GB"/>
        </w:rPr>
        <w:t xml:space="preserve"> descriptions. </w:t>
      </w:r>
    </w:p>
    <w:p w14:paraId="129BC1B0" w14:textId="0C8490AC" w:rsidR="06D052BC" w:rsidRDefault="06D052BC" w:rsidP="5011D171">
      <w:pPr>
        <w:pStyle w:val="Listeavsnitt"/>
        <w:spacing w:line="240" w:lineRule="auto"/>
        <w:rPr>
          <w:rFonts w:cs="Arial"/>
          <w:lang w:val="en-GB"/>
        </w:rPr>
      </w:pPr>
      <w:r w:rsidRPr="5011D171">
        <w:rPr>
          <w:rFonts w:cs="Arial"/>
          <w:lang w:val="en-GB"/>
        </w:rPr>
        <w:t>A.2 Requirements</w:t>
      </w:r>
    </w:p>
    <w:p w14:paraId="3DBDCD28" w14:textId="0B8BE4BD" w:rsidR="06D052BC" w:rsidRDefault="06D052BC" w:rsidP="5011D171">
      <w:pPr>
        <w:pStyle w:val="Listeavsnitt"/>
        <w:spacing w:line="240" w:lineRule="auto"/>
        <w:rPr>
          <w:rFonts w:cs="Arial"/>
          <w:lang w:val="en-GB"/>
        </w:rPr>
      </w:pPr>
      <w:r w:rsidRPr="5011D171">
        <w:rPr>
          <w:rFonts w:cs="Arial"/>
          <w:lang w:val="en-GB"/>
        </w:rPr>
        <w:t>A.3 Drawings and descriptions</w:t>
      </w:r>
    </w:p>
    <w:p w14:paraId="19C5B53E" w14:textId="4D5D99E0" w:rsidR="06D052BC" w:rsidRDefault="06D052BC" w:rsidP="5011D171">
      <w:pPr>
        <w:pStyle w:val="Listeavsnitt"/>
        <w:spacing w:line="240" w:lineRule="auto"/>
        <w:rPr>
          <w:rFonts w:cs="Arial"/>
          <w:lang w:val="en-GB"/>
        </w:rPr>
      </w:pPr>
      <w:r w:rsidRPr="5011D171">
        <w:rPr>
          <w:rFonts w:cs="Arial"/>
          <w:lang w:val="en-GB"/>
        </w:rPr>
        <w:t>A.4 Document plan</w:t>
      </w:r>
    </w:p>
    <w:p w14:paraId="792462F8" w14:textId="3C2D41AA" w:rsidR="00170C2E" w:rsidRPr="00AB0926" w:rsidRDefault="00170C2E" w:rsidP="0095086A">
      <w:pPr>
        <w:spacing w:line="240" w:lineRule="auto"/>
        <w:rPr>
          <w:rFonts w:cs="Arial"/>
          <w:szCs w:val="20"/>
          <w:lang w:val="en-GB"/>
        </w:rPr>
      </w:pPr>
      <w:r w:rsidRPr="00AB0926">
        <w:rPr>
          <w:rFonts w:cs="Arial"/>
          <w:szCs w:val="20"/>
          <w:lang w:val="en-GB"/>
        </w:rPr>
        <w:t xml:space="preserve"> </w:t>
      </w:r>
    </w:p>
    <w:sectPr w:rsidR="00170C2E" w:rsidRPr="00AB0926" w:rsidSect="00B93518">
      <w:footerReference w:type="default" r:id="rId11"/>
      <w:headerReference w:type="first" r:id="rId12"/>
      <w:pgSz w:w="11906" w:h="16838"/>
      <w:pgMar w:top="851" w:right="851" w:bottom="1701" w:left="851" w:header="1701" w:footer="1417" w:gutter="284"/>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3BEC91" w14:textId="77777777" w:rsidR="00CE2554" w:rsidRDefault="00CE2554" w:rsidP="00B93518">
      <w:pPr>
        <w:spacing w:after="0" w:line="240" w:lineRule="auto"/>
      </w:pPr>
      <w:r>
        <w:separator/>
      </w:r>
    </w:p>
  </w:endnote>
  <w:endnote w:type="continuationSeparator" w:id="0">
    <w:p w14:paraId="21112D42" w14:textId="77777777" w:rsidR="00CE2554" w:rsidRDefault="00CE2554" w:rsidP="00B9351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Myriad Pro">
    <w:altName w:val="Corbel"/>
    <w:panose1 w:val="00000000000000000000"/>
    <w:charset w:val="00"/>
    <w:family w:val="swiss"/>
    <w:notTrueType/>
    <w:pitch w:val="variable"/>
    <w:sig w:usb0="00000001" w:usb1="5000204B" w:usb2="00000000" w:usb3="00000000" w:csb0="000001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7A78EC" w14:textId="77777777" w:rsidR="00B93518" w:rsidRDefault="00B93518" w:rsidP="00B93518">
    <w:pPr>
      <w:pStyle w:val="Bunntekst"/>
      <w:tabs>
        <w:tab w:val="left" w:pos="330"/>
      </w:tabs>
    </w:pPr>
  </w:p>
  <w:tbl>
    <w:tblPr>
      <w:tblW w:w="9923" w:type="dxa"/>
      <w:tblLayout w:type="fixed"/>
      <w:tblCellMar>
        <w:left w:w="56" w:type="dxa"/>
        <w:right w:w="56" w:type="dxa"/>
      </w:tblCellMar>
      <w:tblLook w:val="0000" w:firstRow="0" w:lastRow="0" w:firstColumn="0" w:lastColumn="0" w:noHBand="0" w:noVBand="0"/>
    </w:tblPr>
    <w:tblGrid>
      <w:gridCol w:w="1910"/>
      <w:gridCol w:w="1974"/>
      <w:gridCol w:w="2683"/>
      <w:gridCol w:w="2198"/>
      <w:gridCol w:w="1158"/>
    </w:tblGrid>
    <w:tr w:rsidR="00B93518" w:rsidRPr="00CE5863" w14:paraId="3B62EFDA" w14:textId="77777777" w:rsidTr="00B93518">
      <w:trPr>
        <w:trHeight w:val="283"/>
      </w:trPr>
      <w:tc>
        <w:tcPr>
          <w:tcW w:w="1910" w:type="dxa"/>
          <w:tcBorders>
            <w:top w:val="single" w:sz="4" w:space="0" w:color="auto"/>
          </w:tcBorders>
          <w:vAlign w:val="bottom"/>
        </w:tcPr>
        <w:p w14:paraId="327DEDFF" w14:textId="77777777" w:rsidR="00B93518" w:rsidRPr="00CE5863" w:rsidRDefault="00B93518" w:rsidP="00B93518">
          <w:pPr>
            <w:pStyle w:val="Bunntekst"/>
            <w:ind w:right="-46"/>
            <w:rPr>
              <w:rFonts w:cstheme="minorHAnsi"/>
              <w:sz w:val="16"/>
              <w:szCs w:val="16"/>
            </w:rPr>
          </w:pPr>
        </w:p>
      </w:tc>
      <w:tc>
        <w:tcPr>
          <w:tcW w:w="1974" w:type="dxa"/>
          <w:tcBorders>
            <w:top w:val="single" w:sz="4" w:space="0" w:color="auto"/>
          </w:tcBorders>
          <w:vAlign w:val="bottom"/>
        </w:tcPr>
        <w:p w14:paraId="24201792" w14:textId="77777777" w:rsidR="00B93518" w:rsidRPr="00CE5863" w:rsidRDefault="00B93518" w:rsidP="00B93518">
          <w:pPr>
            <w:pStyle w:val="Bunntekst"/>
            <w:ind w:right="-56"/>
            <w:rPr>
              <w:rFonts w:cstheme="minorHAnsi"/>
              <w:sz w:val="16"/>
              <w:szCs w:val="16"/>
            </w:rPr>
          </w:pPr>
        </w:p>
      </w:tc>
      <w:tc>
        <w:tcPr>
          <w:tcW w:w="2683" w:type="dxa"/>
          <w:tcBorders>
            <w:top w:val="single" w:sz="4" w:space="0" w:color="auto"/>
          </w:tcBorders>
          <w:vAlign w:val="bottom"/>
        </w:tcPr>
        <w:p w14:paraId="7E34FDE6" w14:textId="77777777" w:rsidR="00B93518" w:rsidRPr="00CE5863" w:rsidRDefault="00B93518" w:rsidP="00B93518">
          <w:pPr>
            <w:pStyle w:val="Bunntekst"/>
            <w:ind w:right="-14"/>
            <w:rPr>
              <w:rFonts w:cstheme="minorHAnsi"/>
              <w:sz w:val="16"/>
              <w:szCs w:val="16"/>
            </w:rPr>
          </w:pPr>
        </w:p>
      </w:tc>
      <w:tc>
        <w:tcPr>
          <w:tcW w:w="2198" w:type="dxa"/>
          <w:tcBorders>
            <w:top w:val="single" w:sz="4" w:space="0" w:color="auto"/>
          </w:tcBorders>
          <w:vAlign w:val="bottom"/>
        </w:tcPr>
        <w:p w14:paraId="51FD53CB" w14:textId="77777777" w:rsidR="00B93518" w:rsidRPr="00CE5863" w:rsidRDefault="00B93518" w:rsidP="00B93518">
          <w:pPr>
            <w:pStyle w:val="Bunntekst"/>
            <w:ind w:right="-28"/>
            <w:rPr>
              <w:rFonts w:cstheme="minorHAnsi"/>
              <w:b/>
              <w:bCs/>
              <w:sz w:val="16"/>
              <w:szCs w:val="16"/>
            </w:rPr>
          </w:pPr>
        </w:p>
      </w:tc>
      <w:tc>
        <w:tcPr>
          <w:tcW w:w="1158" w:type="dxa"/>
          <w:tcBorders>
            <w:top w:val="single" w:sz="4" w:space="0" w:color="auto"/>
          </w:tcBorders>
          <w:vAlign w:val="bottom"/>
        </w:tcPr>
        <w:p w14:paraId="7E847AAB" w14:textId="77777777" w:rsidR="00B93518" w:rsidRPr="00B93518" w:rsidRDefault="00B93518" w:rsidP="00B93518">
          <w:pPr>
            <w:pStyle w:val="Bunntekst"/>
            <w:tabs>
              <w:tab w:val="left" w:pos="330"/>
            </w:tabs>
            <w:jc w:val="right"/>
          </w:pPr>
          <w:r w:rsidRPr="00CE05D3">
            <w:rPr>
              <w:rFonts w:asciiTheme="majorHAnsi" w:hAnsiTheme="majorHAnsi" w:cstheme="majorHAnsi"/>
              <w:b/>
              <w:bCs/>
              <w:sz w:val="18"/>
              <w:szCs w:val="18"/>
            </w:rPr>
            <w:fldChar w:fldCharType="begin"/>
          </w:r>
          <w:r w:rsidRPr="00CE05D3">
            <w:rPr>
              <w:rFonts w:asciiTheme="majorHAnsi" w:hAnsiTheme="majorHAnsi" w:cstheme="majorHAnsi"/>
              <w:b/>
              <w:bCs/>
              <w:sz w:val="18"/>
              <w:szCs w:val="18"/>
            </w:rPr>
            <w:instrText xml:space="preserve"> PAGE </w:instrText>
          </w:r>
          <w:r w:rsidRPr="00CE05D3">
            <w:rPr>
              <w:rFonts w:asciiTheme="majorHAnsi" w:hAnsiTheme="majorHAnsi" w:cstheme="majorHAnsi"/>
              <w:b/>
              <w:bCs/>
              <w:sz w:val="18"/>
              <w:szCs w:val="18"/>
            </w:rPr>
            <w:fldChar w:fldCharType="separate"/>
          </w:r>
          <w:r>
            <w:rPr>
              <w:rFonts w:asciiTheme="majorHAnsi" w:hAnsiTheme="majorHAnsi" w:cstheme="majorHAnsi"/>
              <w:b/>
              <w:bCs/>
              <w:sz w:val="18"/>
              <w:szCs w:val="18"/>
            </w:rPr>
            <w:t>2</w:t>
          </w:r>
          <w:r w:rsidRPr="00CE05D3">
            <w:rPr>
              <w:rFonts w:asciiTheme="majorHAnsi" w:hAnsiTheme="majorHAnsi" w:cstheme="majorHAnsi"/>
              <w:b/>
              <w:bCs/>
              <w:sz w:val="18"/>
              <w:szCs w:val="18"/>
            </w:rPr>
            <w:fldChar w:fldCharType="end"/>
          </w:r>
          <w:r w:rsidRPr="00B57758">
            <w:rPr>
              <w:rFonts w:asciiTheme="majorHAnsi" w:hAnsiTheme="majorHAnsi" w:cstheme="majorHAnsi"/>
              <w:b/>
              <w:bCs/>
              <w:sz w:val="18"/>
              <w:szCs w:val="18"/>
            </w:rPr>
            <w:t xml:space="preserve"> </w:t>
          </w:r>
          <w:r w:rsidRPr="00B57758">
            <w:rPr>
              <w:rFonts w:asciiTheme="majorHAnsi" w:hAnsiTheme="majorHAnsi" w:cstheme="majorHAnsi"/>
              <w:sz w:val="18"/>
              <w:szCs w:val="18"/>
            </w:rPr>
            <w:t>|</w:t>
          </w:r>
          <w:r>
            <w:rPr>
              <w:rFonts w:asciiTheme="majorHAnsi" w:hAnsiTheme="majorHAnsi" w:cstheme="majorHAnsi"/>
              <w:sz w:val="18"/>
              <w:szCs w:val="18"/>
            </w:rPr>
            <w:t xml:space="preserve"> </w:t>
          </w:r>
          <w:r w:rsidRPr="00CE05D3">
            <w:rPr>
              <w:rFonts w:asciiTheme="majorHAnsi" w:hAnsiTheme="majorHAnsi" w:cstheme="majorHAnsi"/>
              <w:sz w:val="18"/>
              <w:szCs w:val="18"/>
            </w:rPr>
            <w:fldChar w:fldCharType="begin"/>
          </w:r>
          <w:r w:rsidRPr="00CE05D3">
            <w:rPr>
              <w:rFonts w:asciiTheme="majorHAnsi" w:hAnsiTheme="majorHAnsi" w:cstheme="majorHAnsi"/>
              <w:sz w:val="18"/>
              <w:szCs w:val="18"/>
            </w:rPr>
            <w:instrText xml:space="preserve"> NUMPAGES  </w:instrText>
          </w:r>
          <w:r w:rsidRPr="00CE05D3">
            <w:rPr>
              <w:rFonts w:asciiTheme="majorHAnsi" w:hAnsiTheme="majorHAnsi" w:cstheme="majorHAnsi"/>
              <w:sz w:val="18"/>
              <w:szCs w:val="18"/>
            </w:rPr>
            <w:fldChar w:fldCharType="separate"/>
          </w:r>
          <w:r>
            <w:rPr>
              <w:rFonts w:asciiTheme="majorHAnsi" w:hAnsiTheme="majorHAnsi" w:cstheme="majorHAnsi"/>
              <w:sz w:val="18"/>
              <w:szCs w:val="18"/>
            </w:rPr>
            <w:t>3</w:t>
          </w:r>
          <w:r w:rsidRPr="00CE05D3">
            <w:rPr>
              <w:rFonts w:asciiTheme="majorHAnsi" w:hAnsiTheme="majorHAnsi" w:cstheme="majorHAnsi"/>
              <w:sz w:val="18"/>
              <w:szCs w:val="18"/>
            </w:rPr>
            <w:fldChar w:fldCharType="end"/>
          </w:r>
        </w:p>
      </w:tc>
    </w:tr>
  </w:tbl>
  <w:p w14:paraId="5D98503E" w14:textId="77777777" w:rsidR="00B93518" w:rsidRDefault="00B93518" w:rsidP="00B93518">
    <w:pPr>
      <w:pStyle w:val="Bunntekst"/>
      <w:tabs>
        <w:tab w:val="left" w:pos="330"/>
      </w:tabs>
    </w:pPr>
    <w:r>
      <w:tab/>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1D3D95" w14:textId="77777777" w:rsidR="00CE2554" w:rsidRDefault="00CE2554" w:rsidP="00B93518">
      <w:pPr>
        <w:spacing w:after="0" w:line="240" w:lineRule="auto"/>
      </w:pPr>
      <w:r>
        <w:separator/>
      </w:r>
    </w:p>
  </w:footnote>
  <w:footnote w:type="continuationSeparator" w:id="0">
    <w:p w14:paraId="0E8E3ACE" w14:textId="77777777" w:rsidR="00CE2554" w:rsidRDefault="00CE2554" w:rsidP="00B9351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8C4C4F" w14:textId="77777777" w:rsidR="00B93518" w:rsidRPr="00B57758" w:rsidRDefault="00B93518" w:rsidP="00B93518">
    <w:pPr>
      <w:pStyle w:val="Topptekst"/>
      <w:tabs>
        <w:tab w:val="left" w:pos="2160"/>
      </w:tabs>
      <w:jc w:val="right"/>
      <w:rPr>
        <w:b/>
        <w:bCs/>
        <w:sz w:val="18"/>
        <w:szCs w:val="18"/>
      </w:rPr>
    </w:pPr>
    <w:r w:rsidRPr="00B93518">
      <w:rPr>
        <w:b/>
        <w:bCs/>
        <w:noProof/>
        <w:sz w:val="18"/>
        <w:szCs w:val="18"/>
      </w:rPr>
      <w:drawing>
        <wp:anchor distT="0" distB="0" distL="114300" distR="114300" simplePos="0" relativeHeight="251658240" behindDoc="0" locked="0" layoutInCell="1" allowOverlap="1" wp14:anchorId="260CA324" wp14:editId="4DDB747E">
          <wp:simplePos x="0" y="0"/>
          <wp:positionH relativeFrom="page">
            <wp:posOffset>719430</wp:posOffset>
          </wp:positionH>
          <wp:positionV relativeFrom="page">
            <wp:posOffset>539877</wp:posOffset>
          </wp:positionV>
          <wp:extent cx="378000" cy="676923"/>
          <wp:effectExtent l="0" t="0" r="3175" b="8890"/>
          <wp:wrapNone/>
          <wp:docPr id="1" name="Bild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png"/>
                  <pic:cNvPicPr/>
                </pic:nvPicPr>
                <pic:blipFill>
                  <a:blip r:embed="rId1">
                    <a:extLst>
                      <a:ext uri="{28A0092B-C50C-407E-A947-70E740481C1C}">
                        <a14:useLocalDpi xmlns:a14="http://schemas.microsoft.com/office/drawing/2010/main" val="0"/>
                      </a:ext>
                    </a:extLst>
                  </a:blip>
                  <a:stretch>
                    <a:fillRect/>
                  </a:stretch>
                </pic:blipFill>
                <pic:spPr>
                  <a:xfrm>
                    <a:off x="0" y="0"/>
                    <a:ext cx="378000" cy="676923"/>
                  </a:xfrm>
                  <a:prstGeom prst="rect">
                    <a:avLst/>
                  </a:prstGeom>
                </pic:spPr>
              </pic:pic>
            </a:graphicData>
          </a:graphic>
          <wp14:sizeRelH relativeFrom="margin">
            <wp14:pctWidth>0</wp14:pctWidth>
          </wp14:sizeRelH>
          <wp14:sizeRelV relativeFrom="margin">
            <wp14:pctHeight>0</wp14:pctHeight>
          </wp14:sizeRelV>
        </wp:anchor>
      </w:drawing>
    </w:r>
    <w:r w:rsidRPr="00B93518">
      <w:rPr>
        <w:b/>
        <w:bCs/>
        <w:sz w:val="18"/>
        <w:szCs w:val="18"/>
      </w:rPr>
      <w:fldChar w:fldCharType="begin"/>
    </w:r>
    <w:r w:rsidRPr="00B93518">
      <w:rPr>
        <w:b/>
        <w:bCs/>
        <w:sz w:val="18"/>
        <w:szCs w:val="18"/>
      </w:rPr>
      <w:instrText xml:space="preserve"> PAGE </w:instrText>
    </w:r>
    <w:r w:rsidRPr="00B93518">
      <w:rPr>
        <w:b/>
        <w:bCs/>
        <w:sz w:val="18"/>
        <w:szCs w:val="18"/>
      </w:rPr>
      <w:fldChar w:fldCharType="separate"/>
    </w:r>
    <w:r>
      <w:rPr>
        <w:b/>
        <w:bCs/>
        <w:sz w:val="18"/>
        <w:szCs w:val="18"/>
      </w:rPr>
      <w:t>2</w:t>
    </w:r>
    <w:r w:rsidRPr="00B93518">
      <w:rPr>
        <w:b/>
        <w:bCs/>
        <w:sz w:val="18"/>
        <w:szCs w:val="18"/>
      </w:rPr>
      <w:fldChar w:fldCharType="end"/>
    </w:r>
    <w:r w:rsidRPr="00B93518">
      <w:rPr>
        <w:b/>
        <w:bCs/>
        <w:sz w:val="18"/>
        <w:szCs w:val="18"/>
      </w:rPr>
      <w:t xml:space="preserve"> </w:t>
    </w:r>
    <w:r w:rsidRPr="00B57758">
      <w:rPr>
        <w:sz w:val="18"/>
        <w:szCs w:val="18"/>
      </w:rPr>
      <w:t>|</w:t>
    </w:r>
    <w:r>
      <w:rPr>
        <w:sz w:val="18"/>
        <w:szCs w:val="18"/>
      </w:rPr>
      <w:t xml:space="preserve"> </w:t>
    </w:r>
    <w:r w:rsidRPr="00F92004">
      <w:rPr>
        <w:sz w:val="18"/>
        <w:szCs w:val="18"/>
      </w:rPr>
      <w:fldChar w:fldCharType="begin"/>
    </w:r>
    <w:r w:rsidRPr="00F92004">
      <w:rPr>
        <w:sz w:val="18"/>
        <w:szCs w:val="18"/>
      </w:rPr>
      <w:instrText xml:space="preserve"> NUMPAGES  </w:instrText>
    </w:r>
    <w:r w:rsidRPr="00F92004">
      <w:rPr>
        <w:sz w:val="18"/>
        <w:szCs w:val="18"/>
      </w:rPr>
      <w:fldChar w:fldCharType="separate"/>
    </w:r>
    <w:r>
      <w:rPr>
        <w:sz w:val="18"/>
        <w:szCs w:val="18"/>
      </w:rPr>
      <w:t>3</w:t>
    </w:r>
    <w:r w:rsidRPr="00F92004">
      <w:rPr>
        <w:sz w:val="18"/>
        <w:szCs w:val="18"/>
      </w:rPr>
      <w:fldChar w:fldCharType="end"/>
    </w:r>
  </w:p>
  <w:tbl>
    <w:tblPr>
      <w:tblW w:w="9920" w:type="dxa"/>
      <w:tblCellMar>
        <w:left w:w="0" w:type="dxa"/>
        <w:right w:w="0" w:type="dxa"/>
      </w:tblCellMar>
      <w:tblLook w:val="04A0" w:firstRow="1" w:lastRow="0" w:firstColumn="1" w:lastColumn="0" w:noHBand="0" w:noVBand="1"/>
    </w:tblPr>
    <w:tblGrid>
      <w:gridCol w:w="1984"/>
      <w:gridCol w:w="1984"/>
      <w:gridCol w:w="1984"/>
      <w:gridCol w:w="1984"/>
      <w:gridCol w:w="1984"/>
    </w:tblGrid>
    <w:tr w:rsidR="00B93518" w:rsidRPr="00242994" w14:paraId="233E9B4C" w14:textId="77777777" w:rsidTr="00B93518">
      <w:trPr>
        <w:trHeight w:val="283"/>
      </w:trPr>
      <w:tc>
        <w:tcPr>
          <w:tcW w:w="1984" w:type="dxa"/>
        </w:tcPr>
        <w:p w14:paraId="535866B0" w14:textId="77777777" w:rsidR="00B93518" w:rsidRPr="0038783D" w:rsidRDefault="00B93518" w:rsidP="00B93518">
          <w:pPr>
            <w:pStyle w:val="Toppteksttitler"/>
            <w:rPr>
              <w:rFonts w:ascii="Arial" w:hAnsi="Arial" w:cs="Arial"/>
              <w:szCs w:val="18"/>
            </w:rPr>
          </w:pPr>
        </w:p>
      </w:tc>
      <w:tc>
        <w:tcPr>
          <w:tcW w:w="1984" w:type="dxa"/>
        </w:tcPr>
        <w:p w14:paraId="01684EAD" w14:textId="77777777" w:rsidR="00B93518" w:rsidRPr="0038783D" w:rsidRDefault="00B93518" w:rsidP="00B93518">
          <w:pPr>
            <w:pStyle w:val="Toppteksttitler"/>
            <w:rPr>
              <w:rFonts w:ascii="Arial" w:hAnsi="Arial" w:cs="Arial"/>
              <w:szCs w:val="18"/>
            </w:rPr>
          </w:pPr>
        </w:p>
      </w:tc>
      <w:tc>
        <w:tcPr>
          <w:tcW w:w="1984" w:type="dxa"/>
        </w:tcPr>
        <w:p w14:paraId="199EE312" w14:textId="77777777" w:rsidR="00B93518" w:rsidRPr="0038783D" w:rsidRDefault="00B93518" w:rsidP="00B93518">
          <w:pPr>
            <w:pStyle w:val="Toppteksttitler"/>
            <w:rPr>
              <w:rFonts w:ascii="Arial" w:hAnsi="Arial" w:cs="Arial"/>
              <w:szCs w:val="18"/>
            </w:rPr>
          </w:pPr>
        </w:p>
      </w:tc>
      <w:tc>
        <w:tcPr>
          <w:tcW w:w="1984" w:type="dxa"/>
          <w:tcMar>
            <w:left w:w="74" w:type="dxa"/>
            <w:right w:w="74" w:type="dxa"/>
          </w:tcMar>
        </w:tcPr>
        <w:p w14:paraId="7F79E10F" w14:textId="77777777" w:rsidR="00B93518" w:rsidRPr="0038783D" w:rsidRDefault="00B93518" w:rsidP="00B93518">
          <w:pPr>
            <w:pStyle w:val="Toppteksttitler"/>
            <w:rPr>
              <w:rFonts w:ascii="Arial" w:hAnsi="Arial" w:cs="Arial"/>
              <w:szCs w:val="18"/>
            </w:rPr>
          </w:pPr>
          <w:r w:rsidRPr="0038783D">
            <w:rPr>
              <w:rFonts w:ascii="Arial" w:hAnsi="Arial" w:cs="Arial"/>
              <w:szCs w:val="18"/>
            </w:rPr>
            <w:t>Dato</w:t>
          </w:r>
        </w:p>
      </w:tc>
      <w:tc>
        <w:tcPr>
          <w:tcW w:w="1984" w:type="dxa"/>
          <w:tcMar>
            <w:left w:w="74" w:type="dxa"/>
            <w:right w:w="74" w:type="dxa"/>
          </w:tcMar>
        </w:tcPr>
        <w:p w14:paraId="01BBF8A6" w14:textId="77777777" w:rsidR="00B93518" w:rsidRPr="0038783D" w:rsidRDefault="00B93518" w:rsidP="00B93518">
          <w:pPr>
            <w:pStyle w:val="Toppteksttitler"/>
            <w:rPr>
              <w:rFonts w:ascii="Arial" w:hAnsi="Arial" w:cs="Arial"/>
              <w:szCs w:val="18"/>
            </w:rPr>
          </w:pPr>
          <w:bookmarkStart w:id="0" w:name="ÅÅVårRef"/>
          <w:r w:rsidRPr="0038783D">
            <w:rPr>
              <w:rFonts w:ascii="Arial" w:hAnsi="Arial" w:cs="Arial"/>
              <w:szCs w:val="18"/>
            </w:rPr>
            <w:t>Saksn</w:t>
          </w:r>
          <w:bookmarkEnd w:id="0"/>
          <w:r w:rsidRPr="0038783D">
            <w:rPr>
              <w:rFonts w:ascii="Arial" w:hAnsi="Arial" w:cs="Arial"/>
              <w:szCs w:val="18"/>
            </w:rPr>
            <w:t>ummer</w:t>
          </w:r>
        </w:p>
      </w:tc>
    </w:tr>
    <w:tr w:rsidR="00B93518" w:rsidRPr="00242994" w14:paraId="54797314" w14:textId="77777777" w:rsidTr="00B93518">
      <w:trPr>
        <w:trHeight w:val="283"/>
      </w:trPr>
      <w:tc>
        <w:tcPr>
          <w:tcW w:w="1984" w:type="dxa"/>
        </w:tcPr>
        <w:p w14:paraId="33D885C8" w14:textId="77777777" w:rsidR="00B93518" w:rsidRPr="0038783D" w:rsidRDefault="00B93518" w:rsidP="00B93518">
          <w:pPr>
            <w:pStyle w:val="Topptekst1"/>
            <w:rPr>
              <w:rFonts w:ascii="Arial" w:hAnsi="Arial" w:cs="Arial"/>
              <w:noProof/>
              <w:szCs w:val="18"/>
            </w:rPr>
          </w:pPr>
        </w:p>
      </w:tc>
      <w:tc>
        <w:tcPr>
          <w:tcW w:w="1984" w:type="dxa"/>
        </w:tcPr>
        <w:p w14:paraId="14912BF7" w14:textId="77777777" w:rsidR="00B93518" w:rsidRPr="0038783D" w:rsidRDefault="00B93518" w:rsidP="00B93518">
          <w:pPr>
            <w:pStyle w:val="Topptekst1"/>
            <w:rPr>
              <w:rFonts w:ascii="Arial" w:hAnsi="Arial" w:cs="Arial"/>
              <w:noProof/>
              <w:szCs w:val="18"/>
            </w:rPr>
          </w:pPr>
        </w:p>
      </w:tc>
      <w:tc>
        <w:tcPr>
          <w:tcW w:w="1984" w:type="dxa"/>
        </w:tcPr>
        <w:p w14:paraId="20506232" w14:textId="77777777" w:rsidR="00B93518" w:rsidRPr="0038783D" w:rsidRDefault="00B93518" w:rsidP="00B93518">
          <w:pPr>
            <w:pStyle w:val="Topptekst1"/>
            <w:rPr>
              <w:rFonts w:ascii="Arial" w:hAnsi="Arial" w:cs="Arial"/>
              <w:noProof/>
              <w:szCs w:val="18"/>
            </w:rPr>
          </w:pPr>
        </w:p>
      </w:tc>
      <w:tc>
        <w:tcPr>
          <w:tcW w:w="1984" w:type="dxa"/>
          <w:tcMar>
            <w:left w:w="74" w:type="dxa"/>
            <w:right w:w="74" w:type="dxa"/>
          </w:tcMar>
        </w:tcPr>
        <w:p w14:paraId="46D3EC3C" w14:textId="234AE436" w:rsidR="00B93518" w:rsidRPr="0038783D" w:rsidRDefault="00CE2554" w:rsidP="00B93518">
          <w:pPr>
            <w:pStyle w:val="Topptekst1"/>
            <w:rPr>
              <w:rFonts w:ascii="Arial" w:hAnsi="Arial" w:cs="Arial"/>
              <w:szCs w:val="18"/>
              <w:lang w:val="en-US"/>
            </w:rPr>
          </w:pPr>
          <w:sdt>
            <w:sdtPr>
              <w:rPr>
                <w:rFonts w:ascii="Arial" w:hAnsi="Arial" w:cs="Arial"/>
                <w:szCs w:val="18"/>
              </w:rPr>
              <w:alias w:val="Dato"/>
              <w:tag w:val="Dato"/>
              <w:id w:val="-1676570860"/>
              <w:date w:fullDate="2026-06-01T00:00:00Z">
                <w:dateFormat w:val="dd.MM.yyyy"/>
                <w:lid w:val="nb-NO"/>
                <w:storeMappedDataAs w:val="dateTime"/>
                <w:calendar w:val="gregorian"/>
              </w:date>
            </w:sdtPr>
            <w:sdtEndPr/>
            <w:sdtContent>
              <w:r w:rsidR="00450CBC">
                <w:rPr>
                  <w:rFonts w:ascii="Arial" w:hAnsi="Arial" w:cs="Arial"/>
                  <w:szCs w:val="18"/>
                </w:rPr>
                <w:t>01.06.2026</w:t>
              </w:r>
            </w:sdtContent>
          </w:sdt>
        </w:p>
      </w:tc>
      <w:tc>
        <w:tcPr>
          <w:tcW w:w="1984" w:type="dxa"/>
          <w:tcMar>
            <w:left w:w="74" w:type="dxa"/>
            <w:right w:w="74" w:type="dxa"/>
          </w:tcMar>
        </w:tcPr>
        <w:p w14:paraId="4B1A8BFE" w14:textId="10F32CFC" w:rsidR="00B93518" w:rsidRPr="0038783D" w:rsidRDefault="00CE2554" w:rsidP="00B93518">
          <w:pPr>
            <w:spacing w:before="10"/>
            <w:rPr>
              <w:rFonts w:cs="Arial"/>
              <w:sz w:val="18"/>
              <w:szCs w:val="18"/>
            </w:rPr>
          </w:pPr>
          <w:sdt>
            <w:sdtPr>
              <w:rPr>
                <w:rFonts w:cs="Arial"/>
                <w:sz w:val="18"/>
                <w:szCs w:val="18"/>
              </w:rPr>
              <w:alias w:val="Saksnr"/>
              <w:tag w:val="Saksnr"/>
              <w:id w:val="1402403637"/>
              <w:text/>
            </w:sdtPr>
            <w:sdtEndPr/>
            <w:sdtContent>
              <w:r w:rsidR="007734F6" w:rsidRPr="007734F6">
                <w:rPr>
                  <w:rFonts w:cs="Arial"/>
                  <w:sz w:val="18"/>
                  <w:szCs w:val="18"/>
                </w:rPr>
                <w:t>[26/00273]</w:t>
              </w:r>
            </w:sdtContent>
          </w:sdt>
        </w:p>
      </w:tc>
    </w:tr>
    <w:tr w:rsidR="00B93518" w:rsidRPr="00242994" w14:paraId="3AEEB09F" w14:textId="77777777" w:rsidTr="00B93518">
      <w:trPr>
        <w:trHeight w:val="283"/>
      </w:trPr>
      <w:tc>
        <w:tcPr>
          <w:tcW w:w="1984" w:type="dxa"/>
        </w:tcPr>
        <w:p w14:paraId="52409E02" w14:textId="77777777" w:rsidR="00B93518" w:rsidRPr="0038783D" w:rsidRDefault="00B93518" w:rsidP="00B93518">
          <w:pPr>
            <w:pStyle w:val="Toppteksttitler"/>
            <w:ind w:right="-50"/>
            <w:rPr>
              <w:rFonts w:ascii="Arial" w:hAnsi="Arial" w:cs="Arial"/>
              <w:szCs w:val="18"/>
            </w:rPr>
          </w:pPr>
        </w:p>
      </w:tc>
      <w:tc>
        <w:tcPr>
          <w:tcW w:w="1984" w:type="dxa"/>
        </w:tcPr>
        <w:p w14:paraId="13FA811B" w14:textId="77777777" w:rsidR="00B93518" w:rsidRPr="0038783D" w:rsidRDefault="00B93518" w:rsidP="00B93518">
          <w:pPr>
            <w:pStyle w:val="Toppteksttitler"/>
            <w:ind w:right="-50"/>
            <w:rPr>
              <w:rFonts w:ascii="Arial" w:hAnsi="Arial" w:cs="Arial"/>
              <w:szCs w:val="18"/>
            </w:rPr>
          </w:pPr>
        </w:p>
      </w:tc>
      <w:tc>
        <w:tcPr>
          <w:tcW w:w="1984" w:type="dxa"/>
        </w:tcPr>
        <w:p w14:paraId="0C379C23" w14:textId="77777777" w:rsidR="00B93518" w:rsidRPr="0038783D" w:rsidRDefault="00B93518" w:rsidP="00B93518">
          <w:pPr>
            <w:pStyle w:val="Toppteksttitler"/>
            <w:ind w:right="-50"/>
            <w:rPr>
              <w:rFonts w:ascii="Arial" w:hAnsi="Arial" w:cs="Arial"/>
              <w:szCs w:val="18"/>
            </w:rPr>
          </w:pPr>
        </w:p>
      </w:tc>
      <w:tc>
        <w:tcPr>
          <w:tcW w:w="1984" w:type="dxa"/>
          <w:tcMar>
            <w:left w:w="74" w:type="dxa"/>
            <w:right w:w="74" w:type="dxa"/>
          </w:tcMar>
        </w:tcPr>
        <w:p w14:paraId="4C6DAE73" w14:textId="77777777" w:rsidR="00B93518" w:rsidRPr="0038783D" w:rsidRDefault="00B93518" w:rsidP="00B93518">
          <w:pPr>
            <w:pStyle w:val="Toppteksttitler"/>
            <w:ind w:right="-50"/>
            <w:rPr>
              <w:rFonts w:ascii="Arial" w:hAnsi="Arial" w:cs="Arial"/>
              <w:szCs w:val="18"/>
            </w:rPr>
          </w:pPr>
        </w:p>
      </w:tc>
      <w:tc>
        <w:tcPr>
          <w:tcW w:w="1984" w:type="dxa"/>
          <w:tcMar>
            <w:left w:w="74" w:type="dxa"/>
            <w:right w:w="74" w:type="dxa"/>
          </w:tcMar>
        </w:tcPr>
        <w:p w14:paraId="26CA5369" w14:textId="77777777" w:rsidR="00B93518" w:rsidRPr="0038783D" w:rsidRDefault="00170C16" w:rsidP="00B93518">
          <w:pPr>
            <w:pStyle w:val="Toppteksttitler"/>
            <w:rPr>
              <w:rFonts w:ascii="Arial" w:hAnsi="Arial" w:cs="Arial"/>
              <w:szCs w:val="18"/>
            </w:rPr>
          </w:pPr>
          <w:r w:rsidRPr="0038783D">
            <w:rPr>
              <w:rFonts w:ascii="Arial" w:hAnsi="Arial" w:cs="Arial"/>
              <w:szCs w:val="18"/>
            </w:rPr>
            <w:t>Utarbeidet av:</w:t>
          </w:r>
        </w:p>
      </w:tc>
    </w:tr>
    <w:tr w:rsidR="00B93518" w:rsidRPr="00242994" w14:paraId="1142231D" w14:textId="77777777" w:rsidTr="00170C16">
      <w:trPr>
        <w:trHeight w:val="283"/>
      </w:trPr>
      <w:tc>
        <w:tcPr>
          <w:tcW w:w="1984" w:type="dxa"/>
          <w:tcBorders>
            <w:bottom w:val="single" w:sz="4" w:space="0" w:color="auto"/>
          </w:tcBorders>
        </w:tcPr>
        <w:p w14:paraId="71FA968E" w14:textId="77777777" w:rsidR="00B93518" w:rsidRPr="0038783D" w:rsidRDefault="00B93518" w:rsidP="00B93518">
          <w:pPr>
            <w:pStyle w:val="Toppteksttitler"/>
            <w:ind w:right="-50"/>
            <w:rPr>
              <w:rFonts w:ascii="Arial" w:hAnsi="Arial" w:cs="Arial"/>
              <w:b w:val="0"/>
              <w:bCs/>
              <w:szCs w:val="18"/>
            </w:rPr>
          </w:pPr>
        </w:p>
      </w:tc>
      <w:tc>
        <w:tcPr>
          <w:tcW w:w="1984" w:type="dxa"/>
          <w:tcBorders>
            <w:bottom w:val="single" w:sz="4" w:space="0" w:color="auto"/>
          </w:tcBorders>
        </w:tcPr>
        <w:p w14:paraId="356EBAC6" w14:textId="77777777" w:rsidR="00B93518" w:rsidRPr="0038783D" w:rsidRDefault="00B93518" w:rsidP="00B93518">
          <w:pPr>
            <w:pStyle w:val="Toppteksttitler"/>
            <w:ind w:right="-50"/>
            <w:rPr>
              <w:rFonts w:ascii="Arial" w:hAnsi="Arial" w:cs="Arial"/>
              <w:b w:val="0"/>
              <w:bCs/>
              <w:szCs w:val="18"/>
            </w:rPr>
          </w:pPr>
        </w:p>
      </w:tc>
      <w:tc>
        <w:tcPr>
          <w:tcW w:w="1984" w:type="dxa"/>
          <w:tcBorders>
            <w:bottom w:val="single" w:sz="4" w:space="0" w:color="auto"/>
          </w:tcBorders>
        </w:tcPr>
        <w:p w14:paraId="74001B10" w14:textId="77777777" w:rsidR="00B93518" w:rsidRPr="0038783D" w:rsidRDefault="00B93518" w:rsidP="00B93518">
          <w:pPr>
            <w:pStyle w:val="Toppteksttitler"/>
            <w:ind w:right="-50"/>
            <w:rPr>
              <w:rFonts w:ascii="Arial" w:hAnsi="Arial" w:cs="Arial"/>
              <w:szCs w:val="18"/>
            </w:rPr>
          </w:pPr>
        </w:p>
      </w:tc>
      <w:tc>
        <w:tcPr>
          <w:tcW w:w="1984" w:type="dxa"/>
          <w:tcBorders>
            <w:bottom w:val="single" w:sz="4" w:space="0" w:color="auto"/>
          </w:tcBorders>
          <w:tcMar>
            <w:left w:w="74" w:type="dxa"/>
            <w:right w:w="74" w:type="dxa"/>
          </w:tcMar>
        </w:tcPr>
        <w:p w14:paraId="431B2C8C" w14:textId="77777777" w:rsidR="00B93518" w:rsidRPr="0038783D" w:rsidRDefault="00B93518" w:rsidP="00B93518">
          <w:pPr>
            <w:pStyle w:val="Toppteksttitler"/>
            <w:ind w:right="-50"/>
            <w:rPr>
              <w:rFonts w:ascii="Arial" w:hAnsi="Arial" w:cs="Arial"/>
              <w:b w:val="0"/>
              <w:bCs/>
              <w:szCs w:val="18"/>
            </w:rPr>
          </w:pPr>
        </w:p>
      </w:tc>
      <w:tc>
        <w:tcPr>
          <w:tcW w:w="1984" w:type="dxa"/>
          <w:tcBorders>
            <w:bottom w:val="single" w:sz="4" w:space="0" w:color="auto"/>
          </w:tcBorders>
          <w:tcMar>
            <w:left w:w="74" w:type="dxa"/>
            <w:right w:w="74" w:type="dxa"/>
          </w:tcMar>
        </w:tcPr>
        <w:p w14:paraId="0488DAE5" w14:textId="2B9D08A0" w:rsidR="00B93518" w:rsidRPr="0038783D" w:rsidRDefault="00CE2554" w:rsidP="00170C16">
          <w:pPr>
            <w:pStyle w:val="Toppteksttitler"/>
            <w:rPr>
              <w:rFonts w:ascii="Arial" w:hAnsi="Arial" w:cs="Arial"/>
            </w:rPr>
          </w:pPr>
          <w:sdt>
            <w:sdtPr>
              <w:rPr>
                <w:rFonts w:ascii="Arial" w:hAnsi="Arial" w:cs="Arial"/>
                <w:b w:val="0"/>
                <w:bCs/>
                <w:szCs w:val="18"/>
              </w:rPr>
              <w:alias w:val="Saksbehandler"/>
              <w:id w:val="-1093236992"/>
              <w:text/>
            </w:sdtPr>
            <w:sdtEndPr/>
            <w:sdtContent>
              <w:r w:rsidR="00E542EE" w:rsidRPr="0038783D">
                <w:rPr>
                  <w:rFonts w:ascii="Arial" w:hAnsi="Arial" w:cs="Arial"/>
                  <w:b w:val="0"/>
                  <w:bCs/>
                  <w:szCs w:val="18"/>
                </w:rPr>
                <w:t>[</w:t>
              </w:r>
              <w:r w:rsidR="00450CBC">
                <w:rPr>
                  <w:rFonts w:ascii="Arial" w:hAnsi="Arial" w:cs="Arial"/>
                  <w:b w:val="0"/>
                  <w:bCs/>
                  <w:szCs w:val="18"/>
                </w:rPr>
                <w:t xml:space="preserve">Dag Håkon </w:t>
              </w:r>
              <w:proofErr w:type="spellStart"/>
              <w:r w:rsidR="00450CBC">
                <w:rPr>
                  <w:rFonts w:ascii="Arial" w:hAnsi="Arial" w:cs="Arial"/>
                  <w:b w:val="0"/>
                  <w:bCs/>
                  <w:szCs w:val="18"/>
                </w:rPr>
                <w:t>Bentengen</w:t>
              </w:r>
              <w:proofErr w:type="spellEnd"/>
              <w:r w:rsidR="00E542EE" w:rsidRPr="0038783D">
                <w:rPr>
                  <w:rFonts w:ascii="Arial" w:hAnsi="Arial" w:cs="Arial"/>
                  <w:b w:val="0"/>
                  <w:bCs/>
                  <w:szCs w:val="18"/>
                </w:rPr>
                <w:t>]</w:t>
              </w:r>
            </w:sdtContent>
          </w:sdt>
        </w:p>
      </w:tc>
    </w:tr>
  </w:tbl>
  <w:p w14:paraId="3149D18C" w14:textId="77777777" w:rsidR="00B93518" w:rsidRDefault="00B93518">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F4027"/>
    <w:multiLevelType w:val="hybridMultilevel"/>
    <w:tmpl w:val="D4F205D4"/>
    <w:lvl w:ilvl="0" w:tplc="029C7ABC">
      <w:numFmt w:val="bullet"/>
      <w:lvlText w:val=""/>
      <w:lvlJc w:val="left"/>
      <w:pPr>
        <w:ind w:left="720" w:hanging="360"/>
      </w:pPr>
      <w:rPr>
        <w:rFonts w:ascii="Symbol" w:eastAsia="Times New Roman" w:hAnsi="Symbo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737901B"/>
    <w:multiLevelType w:val="hybridMultilevel"/>
    <w:tmpl w:val="57EEDB96"/>
    <w:lvl w:ilvl="0" w:tplc="C7F6BB6C">
      <w:start w:val="1"/>
      <w:numFmt w:val="bullet"/>
      <w:lvlText w:val=""/>
      <w:lvlJc w:val="left"/>
      <w:pPr>
        <w:ind w:left="720" w:hanging="360"/>
      </w:pPr>
      <w:rPr>
        <w:rFonts w:ascii="Symbol" w:hAnsi="Symbol" w:hint="default"/>
      </w:rPr>
    </w:lvl>
    <w:lvl w:ilvl="1" w:tplc="B60EBB9C">
      <w:start w:val="1"/>
      <w:numFmt w:val="bullet"/>
      <w:lvlText w:val="o"/>
      <w:lvlJc w:val="left"/>
      <w:pPr>
        <w:ind w:left="1440" w:hanging="360"/>
      </w:pPr>
      <w:rPr>
        <w:rFonts w:ascii="Courier New" w:hAnsi="Courier New" w:hint="default"/>
      </w:rPr>
    </w:lvl>
    <w:lvl w:ilvl="2" w:tplc="E3B069CC">
      <w:start w:val="1"/>
      <w:numFmt w:val="bullet"/>
      <w:lvlText w:val=""/>
      <w:lvlJc w:val="left"/>
      <w:pPr>
        <w:ind w:left="2160" w:hanging="360"/>
      </w:pPr>
      <w:rPr>
        <w:rFonts w:ascii="Wingdings" w:hAnsi="Wingdings" w:hint="default"/>
      </w:rPr>
    </w:lvl>
    <w:lvl w:ilvl="3" w:tplc="4A2605C0">
      <w:start w:val="1"/>
      <w:numFmt w:val="bullet"/>
      <w:lvlText w:val=""/>
      <w:lvlJc w:val="left"/>
      <w:pPr>
        <w:ind w:left="2880" w:hanging="360"/>
      </w:pPr>
      <w:rPr>
        <w:rFonts w:ascii="Symbol" w:hAnsi="Symbol" w:hint="default"/>
      </w:rPr>
    </w:lvl>
    <w:lvl w:ilvl="4" w:tplc="E5E295CC">
      <w:start w:val="1"/>
      <w:numFmt w:val="bullet"/>
      <w:lvlText w:val="o"/>
      <w:lvlJc w:val="left"/>
      <w:pPr>
        <w:ind w:left="3600" w:hanging="360"/>
      </w:pPr>
      <w:rPr>
        <w:rFonts w:ascii="Courier New" w:hAnsi="Courier New" w:hint="default"/>
      </w:rPr>
    </w:lvl>
    <w:lvl w:ilvl="5" w:tplc="32ECE830">
      <w:start w:val="1"/>
      <w:numFmt w:val="bullet"/>
      <w:lvlText w:val=""/>
      <w:lvlJc w:val="left"/>
      <w:pPr>
        <w:ind w:left="4320" w:hanging="360"/>
      </w:pPr>
      <w:rPr>
        <w:rFonts w:ascii="Wingdings" w:hAnsi="Wingdings" w:hint="default"/>
      </w:rPr>
    </w:lvl>
    <w:lvl w:ilvl="6" w:tplc="1A800D26">
      <w:start w:val="1"/>
      <w:numFmt w:val="bullet"/>
      <w:lvlText w:val=""/>
      <w:lvlJc w:val="left"/>
      <w:pPr>
        <w:ind w:left="5040" w:hanging="360"/>
      </w:pPr>
      <w:rPr>
        <w:rFonts w:ascii="Symbol" w:hAnsi="Symbol" w:hint="default"/>
      </w:rPr>
    </w:lvl>
    <w:lvl w:ilvl="7" w:tplc="F03CE4B2">
      <w:start w:val="1"/>
      <w:numFmt w:val="bullet"/>
      <w:lvlText w:val="o"/>
      <w:lvlJc w:val="left"/>
      <w:pPr>
        <w:ind w:left="5760" w:hanging="360"/>
      </w:pPr>
      <w:rPr>
        <w:rFonts w:ascii="Courier New" w:hAnsi="Courier New" w:hint="default"/>
      </w:rPr>
    </w:lvl>
    <w:lvl w:ilvl="8" w:tplc="1D1AF544">
      <w:start w:val="1"/>
      <w:numFmt w:val="bullet"/>
      <w:lvlText w:val=""/>
      <w:lvlJc w:val="left"/>
      <w:pPr>
        <w:ind w:left="6480" w:hanging="360"/>
      </w:pPr>
      <w:rPr>
        <w:rFonts w:ascii="Wingdings" w:hAnsi="Wingdings" w:hint="default"/>
      </w:rPr>
    </w:lvl>
  </w:abstractNum>
  <w:abstractNum w:abstractNumId="2" w15:restartNumberingAfterBreak="0">
    <w:nsid w:val="0AE8245E"/>
    <w:multiLevelType w:val="hybridMultilevel"/>
    <w:tmpl w:val="6C8008E8"/>
    <w:lvl w:ilvl="0" w:tplc="029C7ABC">
      <w:numFmt w:val="bullet"/>
      <w:lvlText w:val=""/>
      <w:lvlJc w:val="left"/>
      <w:pPr>
        <w:ind w:left="720" w:hanging="360"/>
      </w:pPr>
      <w:rPr>
        <w:rFonts w:ascii="Symbol" w:eastAsia="Times New Roman" w:hAnsi="Symbo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156E42E2"/>
    <w:multiLevelType w:val="hybridMultilevel"/>
    <w:tmpl w:val="318875D0"/>
    <w:lvl w:ilvl="0" w:tplc="04140001">
      <w:start w:val="1"/>
      <w:numFmt w:val="bullet"/>
      <w:lvlText w:val=""/>
      <w:lvlJc w:val="left"/>
      <w:pPr>
        <w:ind w:left="1080" w:hanging="360"/>
      </w:pPr>
      <w:rPr>
        <w:rFonts w:ascii="Symbol" w:hAnsi="Symbol" w:hint="default"/>
      </w:rPr>
    </w:lvl>
    <w:lvl w:ilvl="1" w:tplc="04140003" w:tentative="1">
      <w:start w:val="1"/>
      <w:numFmt w:val="bullet"/>
      <w:lvlText w:val="o"/>
      <w:lvlJc w:val="left"/>
      <w:pPr>
        <w:ind w:left="1800" w:hanging="360"/>
      </w:pPr>
      <w:rPr>
        <w:rFonts w:ascii="Courier New" w:hAnsi="Courier New" w:cs="Courier New" w:hint="default"/>
      </w:rPr>
    </w:lvl>
    <w:lvl w:ilvl="2" w:tplc="04140005" w:tentative="1">
      <w:start w:val="1"/>
      <w:numFmt w:val="bullet"/>
      <w:lvlText w:val=""/>
      <w:lvlJc w:val="left"/>
      <w:pPr>
        <w:ind w:left="2520" w:hanging="360"/>
      </w:pPr>
      <w:rPr>
        <w:rFonts w:ascii="Wingdings" w:hAnsi="Wingdings" w:hint="default"/>
      </w:rPr>
    </w:lvl>
    <w:lvl w:ilvl="3" w:tplc="04140001" w:tentative="1">
      <w:start w:val="1"/>
      <w:numFmt w:val="bullet"/>
      <w:lvlText w:val=""/>
      <w:lvlJc w:val="left"/>
      <w:pPr>
        <w:ind w:left="3240" w:hanging="360"/>
      </w:pPr>
      <w:rPr>
        <w:rFonts w:ascii="Symbol" w:hAnsi="Symbol" w:hint="default"/>
      </w:rPr>
    </w:lvl>
    <w:lvl w:ilvl="4" w:tplc="04140003" w:tentative="1">
      <w:start w:val="1"/>
      <w:numFmt w:val="bullet"/>
      <w:lvlText w:val="o"/>
      <w:lvlJc w:val="left"/>
      <w:pPr>
        <w:ind w:left="3960" w:hanging="360"/>
      </w:pPr>
      <w:rPr>
        <w:rFonts w:ascii="Courier New" w:hAnsi="Courier New" w:cs="Courier New" w:hint="default"/>
      </w:rPr>
    </w:lvl>
    <w:lvl w:ilvl="5" w:tplc="04140005" w:tentative="1">
      <w:start w:val="1"/>
      <w:numFmt w:val="bullet"/>
      <w:lvlText w:val=""/>
      <w:lvlJc w:val="left"/>
      <w:pPr>
        <w:ind w:left="4680" w:hanging="360"/>
      </w:pPr>
      <w:rPr>
        <w:rFonts w:ascii="Wingdings" w:hAnsi="Wingdings" w:hint="default"/>
      </w:rPr>
    </w:lvl>
    <w:lvl w:ilvl="6" w:tplc="04140001" w:tentative="1">
      <w:start w:val="1"/>
      <w:numFmt w:val="bullet"/>
      <w:lvlText w:val=""/>
      <w:lvlJc w:val="left"/>
      <w:pPr>
        <w:ind w:left="5400" w:hanging="360"/>
      </w:pPr>
      <w:rPr>
        <w:rFonts w:ascii="Symbol" w:hAnsi="Symbol" w:hint="default"/>
      </w:rPr>
    </w:lvl>
    <w:lvl w:ilvl="7" w:tplc="04140003" w:tentative="1">
      <w:start w:val="1"/>
      <w:numFmt w:val="bullet"/>
      <w:lvlText w:val="o"/>
      <w:lvlJc w:val="left"/>
      <w:pPr>
        <w:ind w:left="6120" w:hanging="360"/>
      </w:pPr>
      <w:rPr>
        <w:rFonts w:ascii="Courier New" w:hAnsi="Courier New" w:cs="Courier New" w:hint="default"/>
      </w:rPr>
    </w:lvl>
    <w:lvl w:ilvl="8" w:tplc="04140005" w:tentative="1">
      <w:start w:val="1"/>
      <w:numFmt w:val="bullet"/>
      <w:lvlText w:val=""/>
      <w:lvlJc w:val="left"/>
      <w:pPr>
        <w:ind w:left="6840" w:hanging="360"/>
      </w:pPr>
      <w:rPr>
        <w:rFonts w:ascii="Wingdings" w:hAnsi="Wingdings" w:hint="default"/>
      </w:rPr>
    </w:lvl>
  </w:abstractNum>
  <w:abstractNum w:abstractNumId="4" w15:restartNumberingAfterBreak="0">
    <w:nsid w:val="15907185"/>
    <w:multiLevelType w:val="hybridMultilevel"/>
    <w:tmpl w:val="F4B8F88C"/>
    <w:lvl w:ilvl="0" w:tplc="029C7ABC">
      <w:numFmt w:val="bullet"/>
      <w:lvlText w:val=""/>
      <w:lvlJc w:val="left"/>
      <w:pPr>
        <w:ind w:left="720" w:hanging="360"/>
      </w:pPr>
      <w:rPr>
        <w:rFonts w:ascii="Symbol" w:eastAsia="Times New Roman" w:hAnsi="Symbo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15FE7183"/>
    <w:multiLevelType w:val="hybridMultilevel"/>
    <w:tmpl w:val="15EA30E4"/>
    <w:name w:val="NT_nummerliste2322222222222"/>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6" w15:restartNumberingAfterBreak="0">
    <w:nsid w:val="20B905A7"/>
    <w:multiLevelType w:val="hybridMultilevel"/>
    <w:tmpl w:val="1C66C446"/>
    <w:lvl w:ilvl="0" w:tplc="029C7ABC">
      <w:numFmt w:val="bullet"/>
      <w:lvlText w:val=""/>
      <w:lvlJc w:val="left"/>
      <w:pPr>
        <w:ind w:left="720" w:hanging="360"/>
      </w:pPr>
      <w:rPr>
        <w:rFonts w:ascii="Symbol" w:eastAsia="Times New Roman" w:hAnsi="Symbol" w:cs="Aria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 w15:restartNumberingAfterBreak="0">
    <w:nsid w:val="21E9113B"/>
    <w:multiLevelType w:val="hybridMultilevel"/>
    <w:tmpl w:val="83B2D114"/>
    <w:name w:val="NT_nummerliste22"/>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22A7ED07"/>
    <w:multiLevelType w:val="hybridMultilevel"/>
    <w:tmpl w:val="FFDA130C"/>
    <w:lvl w:ilvl="0" w:tplc="F926D978">
      <w:start w:val="1"/>
      <w:numFmt w:val="bullet"/>
      <w:lvlText w:val=""/>
      <w:lvlJc w:val="left"/>
      <w:pPr>
        <w:ind w:left="720" w:hanging="360"/>
      </w:pPr>
      <w:rPr>
        <w:rFonts w:ascii="Symbol" w:hAnsi="Symbol" w:hint="default"/>
      </w:rPr>
    </w:lvl>
    <w:lvl w:ilvl="1" w:tplc="6784B8DE">
      <w:start w:val="1"/>
      <w:numFmt w:val="bullet"/>
      <w:lvlText w:val="o"/>
      <w:lvlJc w:val="left"/>
      <w:pPr>
        <w:ind w:left="1440" w:hanging="360"/>
      </w:pPr>
      <w:rPr>
        <w:rFonts w:ascii="Courier New" w:hAnsi="Courier New" w:hint="default"/>
      </w:rPr>
    </w:lvl>
    <w:lvl w:ilvl="2" w:tplc="CA3E61B6">
      <w:start w:val="1"/>
      <w:numFmt w:val="bullet"/>
      <w:lvlText w:val=""/>
      <w:lvlJc w:val="left"/>
      <w:pPr>
        <w:ind w:left="2160" w:hanging="360"/>
      </w:pPr>
      <w:rPr>
        <w:rFonts w:ascii="Wingdings" w:hAnsi="Wingdings" w:hint="default"/>
      </w:rPr>
    </w:lvl>
    <w:lvl w:ilvl="3" w:tplc="F5185614">
      <w:start w:val="1"/>
      <w:numFmt w:val="bullet"/>
      <w:lvlText w:val=""/>
      <w:lvlJc w:val="left"/>
      <w:pPr>
        <w:ind w:left="2880" w:hanging="360"/>
      </w:pPr>
      <w:rPr>
        <w:rFonts w:ascii="Symbol" w:hAnsi="Symbol" w:hint="default"/>
      </w:rPr>
    </w:lvl>
    <w:lvl w:ilvl="4" w:tplc="9516D30A">
      <w:start w:val="1"/>
      <w:numFmt w:val="bullet"/>
      <w:lvlText w:val="o"/>
      <w:lvlJc w:val="left"/>
      <w:pPr>
        <w:ind w:left="3600" w:hanging="360"/>
      </w:pPr>
      <w:rPr>
        <w:rFonts w:ascii="Courier New" w:hAnsi="Courier New" w:hint="default"/>
      </w:rPr>
    </w:lvl>
    <w:lvl w:ilvl="5" w:tplc="DA6C08A8">
      <w:start w:val="1"/>
      <w:numFmt w:val="bullet"/>
      <w:lvlText w:val=""/>
      <w:lvlJc w:val="left"/>
      <w:pPr>
        <w:ind w:left="4320" w:hanging="360"/>
      </w:pPr>
      <w:rPr>
        <w:rFonts w:ascii="Wingdings" w:hAnsi="Wingdings" w:hint="default"/>
      </w:rPr>
    </w:lvl>
    <w:lvl w:ilvl="6" w:tplc="719028D4">
      <w:start w:val="1"/>
      <w:numFmt w:val="bullet"/>
      <w:lvlText w:val=""/>
      <w:lvlJc w:val="left"/>
      <w:pPr>
        <w:ind w:left="5040" w:hanging="360"/>
      </w:pPr>
      <w:rPr>
        <w:rFonts w:ascii="Symbol" w:hAnsi="Symbol" w:hint="default"/>
      </w:rPr>
    </w:lvl>
    <w:lvl w:ilvl="7" w:tplc="B1F0F40E">
      <w:start w:val="1"/>
      <w:numFmt w:val="bullet"/>
      <w:lvlText w:val="o"/>
      <w:lvlJc w:val="left"/>
      <w:pPr>
        <w:ind w:left="5760" w:hanging="360"/>
      </w:pPr>
      <w:rPr>
        <w:rFonts w:ascii="Courier New" w:hAnsi="Courier New" w:hint="default"/>
      </w:rPr>
    </w:lvl>
    <w:lvl w:ilvl="8" w:tplc="78303018">
      <w:start w:val="1"/>
      <w:numFmt w:val="bullet"/>
      <w:lvlText w:val=""/>
      <w:lvlJc w:val="left"/>
      <w:pPr>
        <w:ind w:left="6480" w:hanging="360"/>
      </w:pPr>
      <w:rPr>
        <w:rFonts w:ascii="Wingdings" w:hAnsi="Wingdings" w:hint="default"/>
      </w:rPr>
    </w:lvl>
  </w:abstractNum>
  <w:abstractNum w:abstractNumId="9" w15:restartNumberingAfterBreak="0">
    <w:nsid w:val="279F4061"/>
    <w:multiLevelType w:val="multilevel"/>
    <w:tmpl w:val="9574F180"/>
    <w:lvl w:ilvl="0">
      <w:start w:val="1"/>
      <w:numFmt w:val="decimal"/>
      <w:lvlText w:val="%1."/>
      <w:lvlJc w:val="left"/>
      <w:pPr>
        <w:ind w:left="360" w:hanging="360"/>
      </w:pPr>
      <w:rPr>
        <w:rFonts w:hint="default"/>
      </w:rPr>
    </w:lvl>
    <w:lvl w:ilvl="1">
      <w:start w:val="1"/>
      <w:numFmt w:val="decimal"/>
      <w:isLgl/>
      <w:lvlText w:val="%1.%2"/>
      <w:lvlJc w:val="left"/>
      <w:pPr>
        <w:ind w:left="765" w:hanging="405"/>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4680" w:hanging="1800"/>
      </w:pPr>
      <w:rPr>
        <w:rFonts w:hint="default"/>
      </w:rPr>
    </w:lvl>
  </w:abstractNum>
  <w:abstractNum w:abstractNumId="10" w15:restartNumberingAfterBreak="0">
    <w:nsid w:val="2B5E147D"/>
    <w:multiLevelType w:val="hybridMultilevel"/>
    <w:tmpl w:val="425E611A"/>
    <w:lvl w:ilvl="0" w:tplc="7994AF14">
      <w:start w:val="1"/>
      <w:numFmt w:val="bullet"/>
      <w:lvlText w:val=""/>
      <w:lvlJc w:val="left"/>
      <w:pPr>
        <w:ind w:left="720" w:hanging="360"/>
      </w:pPr>
      <w:rPr>
        <w:rFonts w:ascii="Symbol" w:hAnsi="Symbol" w:hint="default"/>
      </w:rPr>
    </w:lvl>
    <w:lvl w:ilvl="1" w:tplc="2B5A671C">
      <w:start w:val="1"/>
      <w:numFmt w:val="bullet"/>
      <w:lvlText w:val="o"/>
      <w:lvlJc w:val="left"/>
      <w:pPr>
        <w:ind w:left="1440" w:hanging="360"/>
      </w:pPr>
      <w:rPr>
        <w:rFonts w:ascii="Courier New" w:hAnsi="Courier New" w:hint="default"/>
      </w:rPr>
    </w:lvl>
    <w:lvl w:ilvl="2" w:tplc="04F6D2A2">
      <w:start w:val="1"/>
      <w:numFmt w:val="bullet"/>
      <w:lvlText w:val=""/>
      <w:lvlJc w:val="left"/>
      <w:pPr>
        <w:ind w:left="2160" w:hanging="360"/>
      </w:pPr>
      <w:rPr>
        <w:rFonts w:ascii="Wingdings" w:hAnsi="Wingdings" w:hint="default"/>
      </w:rPr>
    </w:lvl>
    <w:lvl w:ilvl="3" w:tplc="244CD128">
      <w:start w:val="1"/>
      <w:numFmt w:val="bullet"/>
      <w:lvlText w:val=""/>
      <w:lvlJc w:val="left"/>
      <w:pPr>
        <w:ind w:left="2880" w:hanging="360"/>
      </w:pPr>
      <w:rPr>
        <w:rFonts w:ascii="Symbol" w:hAnsi="Symbol" w:hint="default"/>
      </w:rPr>
    </w:lvl>
    <w:lvl w:ilvl="4" w:tplc="751E842C">
      <w:start w:val="1"/>
      <w:numFmt w:val="bullet"/>
      <w:lvlText w:val="o"/>
      <w:lvlJc w:val="left"/>
      <w:pPr>
        <w:ind w:left="3600" w:hanging="360"/>
      </w:pPr>
      <w:rPr>
        <w:rFonts w:ascii="Courier New" w:hAnsi="Courier New" w:hint="default"/>
      </w:rPr>
    </w:lvl>
    <w:lvl w:ilvl="5" w:tplc="17E28246">
      <w:start w:val="1"/>
      <w:numFmt w:val="bullet"/>
      <w:lvlText w:val=""/>
      <w:lvlJc w:val="left"/>
      <w:pPr>
        <w:ind w:left="4320" w:hanging="360"/>
      </w:pPr>
      <w:rPr>
        <w:rFonts w:ascii="Wingdings" w:hAnsi="Wingdings" w:hint="default"/>
      </w:rPr>
    </w:lvl>
    <w:lvl w:ilvl="6" w:tplc="51825E52">
      <w:start w:val="1"/>
      <w:numFmt w:val="bullet"/>
      <w:lvlText w:val=""/>
      <w:lvlJc w:val="left"/>
      <w:pPr>
        <w:ind w:left="5040" w:hanging="360"/>
      </w:pPr>
      <w:rPr>
        <w:rFonts w:ascii="Symbol" w:hAnsi="Symbol" w:hint="default"/>
      </w:rPr>
    </w:lvl>
    <w:lvl w:ilvl="7" w:tplc="0E5096BC">
      <w:start w:val="1"/>
      <w:numFmt w:val="bullet"/>
      <w:lvlText w:val="o"/>
      <w:lvlJc w:val="left"/>
      <w:pPr>
        <w:ind w:left="5760" w:hanging="360"/>
      </w:pPr>
      <w:rPr>
        <w:rFonts w:ascii="Courier New" w:hAnsi="Courier New" w:hint="default"/>
      </w:rPr>
    </w:lvl>
    <w:lvl w:ilvl="8" w:tplc="1736B02E">
      <w:start w:val="1"/>
      <w:numFmt w:val="bullet"/>
      <w:lvlText w:val=""/>
      <w:lvlJc w:val="left"/>
      <w:pPr>
        <w:ind w:left="6480" w:hanging="360"/>
      </w:pPr>
      <w:rPr>
        <w:rFonts w:ascii="Wingdings" w:hAnsi="Wingdings" w:hint="default"/>
      </w:rPr>
    </w:lvl>
  </w:abstractNum>
  <w:abstractNum w:abstractNumId="11" w15:restartNumberingAfterBreak="0">
    <w:nsid w:val="2D2C1AC9"/>
    <w:multiLevelType w:val="multilevel"/>
    <w:tmpl w:val="16F62570"/>
    <w:lvl w:ilvl="0">
      <w:start w:val="4"/>
      <w:numFmt w:val="decimal"/>
      <w:lvlText w:val="%1."/>
      <w:lvlJc w:val="left"/>
      <w:pPr>
        <w:ind w:left="360" w:hanging="360"/>
      </w:pPr>
      <w:rPr>
        <w:rFonts w:hint="default"/>
      </w:rPr>
    </w:lvl>
    <w:lvl w:ilvl="1">
      <w:start w:val="3"/>
      <w:numFmt w:val="decimal"/>
      <w:isLgl/>
      <w:lvlText w:val="%1.%2"/>
      <w:lvlJc w:val="left"/>
      <w:pPr>
        <w:ind w:left="765" w:hanging="405"/>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4680" w:hanging="1800"/>
      </w:pPr>
      <w:rPr>
        <w:rFonts w:hint="default"/>
      </w:rPr>
    </w:lvl>
  </w:abstractNum>
  <w:abstractNum w:abstractNumId="12" w15:restartNumberingAfterBreak="0">
    <w:nsid w:val="2E3B4402"/>
    <w:multiLevelType w:val="hybridMultilevel"/>
    <w:tmpl w:val="69A431A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3" w15:restartNumberingAfterBreak="0">
    <w:nsid w:val="3312C61C"/>
    <w:multiLevelType w:val="hybridMultilevel"/>
    <w:tmpl w:val="FFFFFFFF"/>
    <w:lvl w:ilvl="0" w:tplc="0DAAAB94">
      <w:start w:val="1"/>
      <w:numFmt w:val="bullet"/>
      <w:lvlText w:val=""/>
      <w:lvlJc w:val="left"/>
      <w:pPr>
        <w:ind w:left="720" w:hanging="360"/>
      </w:pPr>
      <w:rPr>
        <w:rFonts w:ascii="Symbol" w:hAnsi="Symbol" w:hint="default"/>
      </w:rPr>
    </w:lvl>
    <w:lvl w:ilvl="1" w:tplc="F60255A4">
      <w:start w:val="1"/>
      <w:numFmt w:val="bullet"/>
      <w:lvlText w:val="o"/>
      <w:lvlJc w:val="left"/>
      <w:pPr>
        <w:ind w:left="1440" w:hanging="360"/>
      </w:pPr>
      <w:rPr>
        <w:rFonts w:ascii="Courier New" w:hAnsi="Courier New" w:hint="default"/>
      </w:rPr>
    </w:lvl>
    <w:lvl w:ilvl="2" w:tplc="C8AE462E">
      <w:start w:val="1"/>
      <w:numFmt w:val="bullet"/>
      <w:lvlText w:val=""/>
      <w:lvlJc w:val="left"/>
      <w:pPr>
        <w:ind w:left="2160" w:hanging="360"/>
      </w:pPr>
      <w:rPr>
        <w:rFonts w:ascii="Wingdings" w:hAnsi="Wingdings" w:hint="default"/>
      </w:rPr>
    </w:lvl>
    <w:lvl w:ilvl="3" w:tplc="B9440808">
      <w:start w:val="1"/>
      <w:numFmt w:val="bullet"/>
      <w:lvlText w:val=""/>
      <w:lvlJc w:val="left"/>
      <w:pPr>
        <w:ind w:left="2880" w:hanging="360"/>
      </w:pPr>
      <w:rPr>
        <w:rFonts w:ascii="Symbol" w:hAnsi="Symbol" w:hint="default"/>
      </w:rPr>
    </w:lvl>
    <w:lvl w:ilvl="4" w:tplc="5540CF48">
      <w:start w:val="1"/>
      <w:numFmt w:val="bullet"/>
      <w:lvlText w:val="o"/>
      <w:lvlJc w:val="left"/>
      <w:pPr>
        <w:ind w:left="3600" w:hanging="360"/>
      </w:pPr>
      <w:rPr>
        <w:rFonts w:ascii="Courier New" w:hAnsi="Courier New" w:hint="default"/>
      </w:rPr>
    </w:lvl>
    <w:lvl w:ilvl="5" w:tplc="78CEEE60">
      <w:start w:val="1"/>
      <w:numFmt w:val="bullet"/>
      <w:lvlText w:val=""/>
      <w:lvlJc w:val="left"/>
      <w:pPr>
        <w:ind w:left="4320" w:hanging="360"/>
      </w:pPr>
      <w:rPr>
        <w:rFonts w:ascii="Wingdings" w:hAnsi="Wingdings" w:hint="default"/>
      </w:rPr>
    </w:lvl>
    <w:lvl w:ilvl="6" w:tplc="750A83D6">
      <w:start w:val="1"/>
      <w:numFmt w:val="bullet"/>
      <w:lvlText w:val=""/>
      <w:lvlJc w:val="left"/>
      <w:pPr>
        <w:ind w:left="5040" w:hanging="360"/>
      </w:pPr>
      <w:rPr>
        <w:rFonts w:ascii="Symbol" w:hAnsi="Symbol" w:hint="default"/>
      </w:rPr>
    </w:lvl>
    <w:lvl w:ilvl="7" w:tplc="3CE22536">
      <w:start w:val="1"/>
      <w:numFmt w:val="bullet"/>
      <w:lvlText w:val="o"/>
      <w:lvlJc w:val="left"/>
      <w:pPr>
        <w:ind w:left="5760" w:hanging="360"/>
      </w:pPr>
      <w:rPr>
        <w:rFonts w:ascii="Courier New" w:hAnsi="Courier New" w:hint="default"/>
      </w:rPr>
    </w:lvl>
    <w:lvl w:ilvl="8" w:tplc="15641C0A">
      <w:start w:val="1"/>
      <w:numFmt w:val="bullet"/>
      <w:lvlText w:val=""/>
      <w:lvlJc w:val="left"/>
      <w:pPr>
        <w:ind w:left="6480" w:hanging="360"/>
      </w:pPr>
      <w:rPr>
        <w:rFonts w:ascii="Wingdings" w:hAnsi="Wingdings" w:hint="default"/>
      </w:rPr>
    </w:lvl>
  </w:abstractNum>
  <w:abstractNum w:abstractNumId="14" w15:restartNumberingAfterBreak="0">
    <w:nsid w:val="4A9B6905"/>
    <w:multiLevelType w:val="multilevel"/>
    <w:tmpl w:val="BBA2BEC0"/>
    <w:name w:val="NT_nummerliste23222222222222"/>
    <w:lvl w:ilvl="0">
      <w:start w:val="1"/>
      <w:numFmt w:val="decimal"/>
      <w:pStyle w:val="Nummerertliste"/>
      <w:suff w:val="space"/>
      <w:lvlText w:val="%1."/>
      <w:lvlJc w:val="left"/>
      <w:pPr>
        <w:ind w:left="737" w:hanging="397"/>
      </w:pPr>
      <w:rPr>
        <w:rFonts w:ascii="Arial" w:hAnsi="Arial" w:hint="default"/>
        <w:b w:val="0"/>
        <w:i w:val="0"/>
        <w:color w:val="FF5000" w:themeColor="accent2"/>
        <w:sz w:val="20"/>
      </w:rPr>
    </w:lvl>
    <w:lvl w:ilvl="1">
      <w:start w:val="1"/>
      <w:numFmt w:val="decimal"/>
      <w:suff w:val="space"/>
      <w:lvlText w:val="%1.%2."/>
      <w:lvlJc w:val="left"/>
      <w:pPr>
        <w:ind w:left="1304" w:hanging="397"/>
      </w:pPr>
      <w:rPr>
        <w:rFonts w:hint="default"/>
        <w:color w:val="FF5000" w:themeColor="accent2"/>
        <w:sz w:val="20"/>
      </w:rPr>
    </w:lvl>
    <w:lvl w:ilvl="2">
      <w:start w:val="1"/>
      <w:numFmt w:val="decimal"/>
      <w:suff w:val="space"/>
      <w:lvlText w:val="%1.%2.%3."/>
      <w:lvlJc w:val="left"/>
      <w:pPr>
        <w:ind w:left="1871" w:hanging="397"/>
      </w:pPr>
      <w:rPr>
        <w:rFonts w:hint="default"/>
        <w:color w:val="FF5000" w:themeColor="accent2"/>
        <w:sz w:val="20"/>
      </w:rPr>
    </w:lvl>
    <w:lvl w:ilvl="3">
      <w:start w:val="1"/>
      <w:numFmt w:val="upperLetter"/>
      <w:suff w:val="space"/>
      <w:lvlText w:val="%1 %4."/>
      <w:lvlJc w:val="left"/>
      <w:pPr>
        <w:ind w:left="2438" w:hanging="397"/>
      </w:pPr>
      <w:rPr>
        <w:rFonts w:hint="default"/>
        <w:color w:val="009639" w:themeColor="accent1"/>
        <w:sz w:val="20"/>
      </w:rPr>
    </w:lvl>
    <w:lvl w:ilvl="4">
      <w:start w:val="2"/>
      <w:numFmt w:val="bullet"/>
      <w:suff w:val="space"/>
      <w:lvlText w:val=""/>
      <w:lvlJc w:val="left"/>
      <w:pPr>
        <w:ind w:left="3062" w:hanging="454"/>
      </w:pPr>
      <w:rPr>
        <w:rFonts w:ascii="Symbol" w:hAnsi="Symbol" w:hint="default"/>
        <w:color w:val="060E9F" w:themeColor="accent3"/>
        <w:sz w:val="20"/>
      </w:rPr>
    </w:lvl>
    <w:lvl w:ilvl="5">
      <w:start w:val="1"/>
      <w:numFmt w:val="lowerRoman"/>
      <w:suff w:val="space"/>
      <w:lvlText w:val="%6."/>
      <w:lvlJc w:val="left"/>
      <w:pPr>
        <w:ind w:left="3572" w:hanging="397"/>
      </w:pPr>
      <w:rPr>
        <w:rFonts w:hint="default"/>
      </w:rPr>
    </w:lvl>
    <w:lvl w:ilvl="6">
      <w:start w:val="1"/>
      <w:numFmt w:val="decimal"/>
      <w:lvlText w:val="%7."/>
      <w:lvlJc w:val="left"/>
      <w:pPr>
        <w:ind w:left="4139" w:hanging="380"/>
      </w:pPr>
      <w:rPr>
        <w:rFonts w:hint="default"/>
      </w:rPr>
    </w:lvl>
    <w:lvl w:ilvl="7">
      <w:start w:val="1"/>
      <w:numFmt w:val="lowerLetter"/>
      <w:lvlText w:val="%8."/>
      <w:lvlJc w:val="left"/>
      <w:pPr>
        <w:ind w:left="4706" w:hanging="380"/>
      </w:pPr>
      <w:rPr>
        <w:rFonts w:hint="default"/>
      </w:rPr>
    </w:lvl>
    <w:lvl w:ilvl="8">
      <w:start w:val="1"/>
      <w:numFmt w:val="lowerRoman"/>
      <w:lvlText w:val="%9."/>
      <w:lvlJc w:val="right"/>
      <w:pPr>
        <w:ind w:left="5273" w:hanging="380"/>
      </w:pPr>
      <w:rPr>
        <w:rFonts w:hint="default"/>
      </w:rPr>
    </w:lvl>
  </w:abstractNum>
  <w:abstractNum w:abstractNumId="15" w15:restartNumberingAfterBreak="0">
    <w:nsid w:val="4BB10F92"/>
    <w:multiLevelType w:val="multilevel"/>
    <w:tmpl w:val="83E8C2AE"/>
    <w:lvl w:ilvl="0">
      <w:start w:val="1"/>
      <w:numFmt w:val="decimal"/>
      <w:pStyle w:val="Overskrift1"/>
      <w:suff w:val="space"/>
      <w:lvlText w:val="%1."/>
      <w:lvlJc w:val="left"/>
      <w:pPr>
        <w:ind w:left="567" w:hanging="567"/>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Overskrift2"/>
      <w:isLgl/>
      <w:suff w:val="space"/>
      <w:lvlText w:val="%1.%2"/>
      <w:lvlJc w:val="left"/>
      <w:pPr>
        <w:ind w:left="1077" w:hanging="1077"/>
      </w:pPr>
      <w:rPr>
        <w:rFonts w:hint="default"/>
        <w:i w:val="0"/>
        <w:iCs w:val="0"/>
      </w:rPr>
    </w:lvl>
    <w:lvl w:ilvl="2">
      <w:start w:val="1"/>
      <w:numFmt w:val="decimal"/>
      <w:pStyle w:val="Overskrift3"/>
      <w:isLgl/>
      <w:suff w:val="space"/>
      <w:lvlText w:val="%1.%2.%3"/>
      <w:lvlJc w:val="left"/>
      <w:pPr>
        <w:ind w:left="1077" w:hanging="1077"/>
      </w:pPr>
      <w:rPr>
        <w:rFonts w:hint="default"/>
      </w:rPr>
    </w:lvl>
    <w:lvl w:ilvl="3">
      <w:start w:val="1"/>
      <w:numFmt w:val="decimal"/>
      <w:isLgl/>
      <w:suff w:val="space"/>
      <w:lvlText w:val="%1.%2.%3.%4"/>
      <w:lvlJc w:val="left"/>
      <w:pPr>
        <w:ind w:left="1077" w:hanging="1077"/>
      </w:pPr>
      <w:rPr>
        <w:rFonts w:hint="default"/>
      </w:rPr>
    </w:lvl>
    <w:lvl w:ilvl="4">
      <w:start w:val="1"/>
      <w:numFmt w:val="decimal"/>
      <w:isLgl/>
      <w:lvlText w:val="%1.%2.%3.%4.%5"/>
      <w:lvlJc w:val="left"/>
      <w:pPr>
        <w:ind w:left="1077" w:hanging="1077"/>
      </w:pPr>
      <w:rPr>
        <w:rFonts w:hint="default"/>
      </w:rPr>
    </w:lvl>
    <w:lvl w:ilvl="5">
      <w:start w:val="1"/>
      <w:numFmt w:val="decimal"/>
      <w:isLgl/>
      <w:lvlText w:val="%1.%2.%3.%4.%5.%6"/>
      <w:lvlJc w:val="left"/>
      <w:pPr>
        <w:ind w:left="1077" w:hanging="1077"/>
      </w:pPr>
      <w:rPr>
        <w:rFonts w:hint="default"/>
      </w:rPr>
    </w:lvl>
    <w:lvl w:ilvl="6">
      <w:start w:val="1"/>
      <w:numFmt w:val="decimal"/>
      <w:isLgl/>
      <w:lvlText w:val="%1.%2.%3.%4.%5.%6.%7"/>
      <w:lvlJc w:val="left"/>
      <w:pPr>
        <w:ind w:left="1077" w:hanging="1077"/>
      </w:pPr>
      <w:rPr>
        <w:rFonts w:hint="default"/>
      </w:rPr>
    </w:lvl>
    <w:lvl w:ilvl="7">
      <w:start w:val="1"/>
      <w:numFmt w:val="decimal"/>
      <w:isLgl/>
      <w:lvlText w:val="%1.%2.%3.%4.%5.%6.%7.%8"/>
      <w:lvlJc w:val="left"/>
      <w:pPr>
        <w:ind w:left="1077" w:hanging="1077"/>
      </w:pPr>
      <w:rPr>
        <w:rFonts w:hint="default"/>
      </w:rPr>
    </w:lvl>
    <w:lvl w:ilvl="8">
      <w:start w:val="1"/>
      <w:numFmt w:val="decimal"/>
      <w:isLgl/>
      <w:lvlText w:val="%1.%2.%3.%4.%5.%6.%7.%8.%9"/>
      <w:lvlJc w:val="left"/>
      <w:pPr>
        <w:ind w:left="1077" w:hanging="1077"/>
      </w:pPr>
      <w:rPr>
        <w:rFonts w:hint="default"/>
      </w:rPr>
    </w:lvl>
  </w:abstractNum>
  <w:abstractNum w:abstractNumId="16" w15:restartNumberingAfterBreak="0">
    <w:nsid w:val="4E235CFC"/>
    <w:multiLevelType w:val="hybridMultilevel"/>
    <w:tmpl w:val="CDBAE694"/>
    <w:lvl w:ilvl="0" w:tplc="029C7ABC">
      <w:numFmt w:val="bullet"/>
      <w:lvlText w:val=""/>
      <w:lvlJc w:val="left"/>
      <w:pPr>
        <w:ind w:left="720" w:hanging="360"/>
      </w:pPr>
      <w:rPr>
        <w:rFonts w:ascii="Symbol" w:eastAsia="Times New Roman" w:hAnsi="Symbo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7" w15:restartNumberingAfterBreak="0">
    <w:nsid w:val="4FB87FC3"/>
    <w:multiLevelType w:val="multilevel"/>
    <w:tmpl w:val="308820A2"/>
    <w:name w:val="NT_nummerliste23222222222222"/>
    <w:lvl w:ilvl="0">
      <w:start w:val="1"/>
      <w:numFmt w:val="bullet"/>
      <w:pStyle w:val="Listeavsnitt"/>
      <w:lvlText w:val=""/>
      <w:lvlJc w:val="left"/>
      <w:pPr>
        <w:ind w:left="720" w:hanging="360"/>
      </w:pPr>
      <w:rPr>
        <w:rFonts w:ascii="Symbol" w:hAnsi="Symbol" w:hint="default"/>
        <w:b w:val="0"/>
        <w:i w:val="0"/>
        <w:color w:val="FF5000" w:themeColor="accent2"/>
        <w:sz w:val="20"/>
      </w:rPr>
    </w:lvl>
    <w:lvl w:ilvl="1">
      <w:start w:val="1"/>
      <w:numFmt w:val="bullet"/>
      <w:lvlText w:val=""/>
      <w:lvlJc w:val="left"/>
      <w:pPr>
        <w:ind w:left="1440" w:hanging="360"/>
      </w:pPr>
      <w:rPr>
        <w:rFonts w:ascii="Symbol" w:hAnsi="Symbol" w:hint="default"/>
        <w:color w:val="009639" w:themeColor="accent1"/>
        <w:sz w:val="20"/>
      </w:rPr>
    </w:lvl>
    <w:lvl w:ilvl="2">
      <w:start w:val="1"/>
      <w:numFmt w:val="bullet"/>
      <w:lvlText w:val=""/>
      <w:lvlJc w:val="left"/>
      <w:pPr>
        <w:ind w:left="2160" w:hanging="180"/>
      </w:pPr>
      <w:rPr>
        <w:rFonts w:ascii="Symbol" w:hAnsi="Symbol" w:hint="default"/>
        <w:color w:val="060E9F" w:themeColor="accent3"/>
        <w:sz w:val="20"/>
      </w:rPr>
    </w:lvl>
    <w:lvl w:ilvl="3">
      <w:start w:val="1"/>
      <w:numFmt w:val="upperLetter"/>
      <w:lvlText w:val="%1 %4."/>
      <w:lvlJc w:val="left"/>
      <w:pPr>
        <w:ind w:left="2880" w:hanging="360"/>
      </w:pPr>
      <w:rPr>
        <w:rFonts w:hint="default"/>
        <w:color w:val="009639" w:themeColor="accent1"/>
        <w:sz w:val="20"/>
      </w:rPr>
    </w:lvl>
    <w:lvl w:ilvl="4">
      <w:start w:val="2"/>
      <w:numFmt w:val="bullet"/>
      <w:lvlText w:val=""/>
      <w:lvlJc w:val="left"/>
      <w:pPr>
        <w:ind w:left="3600" w:hanging="360"/>
      </w:pPr>
      <w:rPr>
        <w:rFonts w:ascii="Symbol" w:hAnsi="Symbol" w:hint="default"/>
        <w:color w:val="060E9F" w:themeColor="accent3"/>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8" w15:restartNumberingAfterBreak="0">
    <w:nsid w:val="55B07D3F"/>
    <w:multiLevelType w:val="hybridMultilevel"/>
    <w:tmpl w:val="6466281E"/>
    <w:lvl w:ilvl="0" w:tplc="029C7ABC">
      <w:numFmt w:val="bullet"/>
      <w:lvlText w:val=""/>
      <w:lvlJc w:val="left"/>
      <w:pPr>
        <w:ind w:left="720" w:hanging="360"/>
      </w:pPr>
      <w:rPr>
        <w:rFonts w:ascii="Symbol" w:eastAsia="Times New Roman" w:hAnsi="Symbo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9" w15:restartNumberingAfterBreak="0">
    <w:nsid w:val="5B6BD4BF"/>
    <w:multiLevelType w:val="hybridMultilevel"/>
    <w:tmpl w:val="FFFFFFFF"/>
    <w:lvl w:ilvl="0" w:tplc="A0C4103E">
      <w:start w:val="1"/>
      <w:numFmt w:val="bullet"/>
      <w:lvlText w:val=""/>
      <w:lvlJc w:val="left"/>
      <w:pPr>
        <w:ind w:left="1080" w:hanging="360"/>
      </w:pPr>
      <w:rPr>
        <w:rFonts w:ascii="Symbol" w:hAnsi="Symbol" w:hint="default"/>
      </w:rPr>
    </w:lvl>
    <w:lvl w:ilvl="1" w:tplc="6D5AAC28">
      <w:start w:val="1"/>
      <w:numFmt w:val="bullet"/>
      <w:lvlText w:val="o"/>
      <w:lvlJc w:val="left"/>
      <w:pPr>
        <w:ind w:left="1800" w:hanging="360"/>
      </w:pPr>
      <w:rPr>
        <w:rFonts w:ascii="Courier New" w:hAnsi="Courier New" w:hint="default"/>
      </w:rPr>
    </w:lvl>
    <w:lvl w:ilvl="2" w:tplc="FA4E10FE">
      <w:start w:val="1"/>
      <w:numFmt w:val="bullet"/>
      <w:lvlText w:val=""/>
      <w:lvlJc w:val="left"/>
      <w:pPr>
        <w:ind w:left="2520" w:hanging="360"/>
      </w:pPr>
      <w:rPr>
        <w:rFonts w:ascii="Wingdings" w:hAnsi="Wingdings" w:hint="default"/>
      </w:rPr>
    </w:lvl>
    <w:lvl w:ilvl="3" w:tplc="286627CC">
      <w:start w:val="1"/>
      <w:numFmt w:val="bullet"/>
      <w:lvlText w:val=""/>
      <w:lvlJc w:val="left"/>
      <w:pPr>
        <w:ind w:left="3240" w:hanging="360"/>
      </w:pPr>
      <w:rPr>
        <w:rFonts w:ascii="Symbol" w:hAnsi="Symbol" w:hint="default"/>
      </w:rPr>
    </w:lvl>
    <w:lvl w:ilvl="4" w:tplc="1A22F29A">
      <w:start w:val="1"/>
      <w:numFmt w:val="bullet"/>
      <w:lvlText w:val="o"/>
      <w:lvlJc w:val="left"/>
      <w:pPr>
        <w:ind w:left="3960" w:hanging="360"/>
      </w:pPr>
      <w:rPr>
        <w:rFonts w:ascii="Courier New" w:hAnsi="Courier New" w:hint="default"/>
      </w:rPr>
    </w:lvl>
    <w:lvl w:ilvl="5" w:tplc="C0201BB2">
      <w:start w:val="1"/>
      <w:numFmt w:val="bullet"/>
      <w:lvlText w:val=""/>
      <w:lvlJc w:val="left"/>
      <w:pPr>
        <w:ind w:left="4680" w:hanging="360"/>
      </w:pPr>
      <w:rPr>
        <w:rFonts w:ascii="Wingdings" w:hAnsi="Wingdings" w:hint="default"/>
      </w:rPr>
    </w:lvl>
    <w:lvl w:ilvl="6" w:tplc="D7989AB6">
      <w:start w:val="1"/>
      <w:numFmt w:val="bullet"/>
      <w:lvlText w:val=""/>
      <w:lvlJc w:val="left"/>
      <w:pPr>
        <w:ind w:left="5400" w:hanging="360"/>
      </w:pPr>
      <w:rPr>
        <w:rFonts w:ascii="Symbol" w:hAnsi="Symbol" w:hint="default"/>
      </w:rPr>
    </w:lvl>
    <w:lvl w:ilvl="7" w:tplc="E3FE2516">
      <w:start w:val="1"/>
      <w:numFmt w:val="bullet"/>
      <w:lvlText w:val="o"/>
      <w:lvlJc w:val="left"/>
      <w:pPr>
        <w:ind w:left="6120" w:hanging="360"/>
      </w:pPr>
      <w:rPr>
        <w:rFonts w:ascii="Courier New" w:hAnsi="Courier New" w:hint="default"/>
      </w:rPr>
    </w:lvl>
    <w:lvl w:ilvl="8" w:tplc="24FE6FAA">
      <w:start w:val="1"/>
      <w:numFmt w:val="bullet"/>
      <w:lvlText w:val=""/>
      <w:lvlJc w:val="left"/>
      <w:pPr>
        <w:ind w:left="6840" w:hanging="360"/>
      </w:pPr>
      <w:rPr>
        <w:rFonts w:ascii="Wingdings" w:hAnsi="Wingdings" w:hint="default"/>
      </w:rPr>
    </w:lvl>
  </w:abstractNum>
  <w:abstractNum w:abstractNumId="20" w15:restartNumberingAfterBreak="0">
    <w:nsid w:val="60BF402D"/>
    <w:multiLevelType w:val="hybridMultilevel"/>
    <w:tmpl w:val="A0C676A0"/>
    <w:lvl w:ilvl="0" w:tplc="EE7CC8EC">
      <w:numFmt w:val="bullet"/>
      <w:lvlText w:val="•"/>
      <w:lvlJc w:val="left"/>
      <w:pPr>
        <w:ind w:left="720" w:hanging="360"/>
      </w:pPr>
      <w:rPr>
        <w:rFonts w:ascii="Arial" w:eastAsiaTheme="minorHAnsi"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1" w15:restartNumberingAfterBreak="0">
    <w:nsid w:val="6DD26E84"/>
    <w:multiLevelType w:val="hybridMultilevel"/>
    <w:tmpl w:val="80AA7CC4"/>
    <w:lvl w:ilvl="0" w:tplc="029C7ABC">
      <w:numFmt w:val="bullet"/>
      <w:lvlText w:val=""/>
      <w:lvlJc w:val="left"/>
      <w:pPr>
        <w:ind w:left="720" w:hanging="360"/>
      </w:pPr>
      <w:rPr>
        <w:rFonts w:ascii="Symbol" w:eastAsia="Times New Roman" w:hAnsi="Symbo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6F057EDF"/>
    <w:multiLevelType w:val="hybridMultilevel"/>
    <w:tmpl w:val="FFFFFFFF"/>
    <w:lvl w:ilvl="0" w:tplc="062E905A">
      <w:start w:val="1"/>
      <w:numFmt w:val="bullet"/>
      <w:lvlText w:val=""/>
      <w:lvlJc w:val="left"/>
      <w:pPr>
        <w:ind w:left="720" w:hanging="360"/>
      </w:pPr>
      <w:rPr>
        <w:rFonts w:ascii="Symbol" w:hAnsi="Symbol" w:hint="default"/>
      </w:rPr>
    </w:lvl>
    <w:lvl w:ilvl="1" w:tplc="772A2A22">
      <w:start w:val="1"/>
      <w:numFmt w:val="bullet"/>
      <w:lvlText w:val="o"/>
      <w:lvlJc w:val="left"/>
      <w:pPr>
        <w:ind w:left="1440" w:hanging="360"/>
      </w:pPr>
      <w:rPr>
        <w:rFonts w:ascii="Courier New" w:hAnsi="Courier New" w:hint="default"/>
      </w:rPr>
    </w:lvl>
    <w:lvl w:ilvl="2" w:tplc="DFB2620C">
      <w:start w:val="1"/>
      <w:numFmt w:val="bullet"/>
      <w:lvlText w:val=""/>
      <w:lvlJc w:val="left"/>
      <w:pPr>
        <w:ind w:left="2160" w:hanging="360"/>
      </w:pPr>
      <w:rPr>
        <w:rFonts w:ascii="Wingdings" w:hAnsi="Wingdings" w:hint="default"/>
      </w:rPr>
    </w:lvl>
    <w:lvl w:ilvl="3" w:tplc="BCCC7446">
      <w:start w:val="1"/>
      <w:numFmt w:val="bullet"/>
      <w:lvlText w:val=""/>
      <w:lvlJc w:val="left"/>
      <w:pPr>
        <w:ind w:left="2880" w:hanging="360"/>
      </w:pPr>
      <w:rPr>
        <w:rFonts w:ascii="Symbol" w:hAnsi="Symbol" w:hint="default"/>
      </w:rPr>
    </w:lvl>
    <w:lvl w:ilvl="4" w:tplc="0248DBD6">
      <w:start w:val="1"/>
      <w:numFmt w:val="bullet"/>
      <w:lvlText w:val="o"/>
      <w:lvlJc w:val="left"/>
      <w:pPr>
        <w:ind w:left="3600" w:hanging="360"/>
      </w:pPr>
      <w:rPr>
        <w:rFonts w:ascii="Courier New" w:hAnsi="Courier New" w:hint="default"/>
      </w:rPr>
    </w:lvl>
    <w:lvl w:ilvl="5" w:tplc="209203F8">
      <w:start w:val="1"/>
      <w:numFmt w:val="bullet"/>
      <w:lvlText w:val=""/>
      <w:lvlJc w:val="left"/>
      <w:pPr>
        <w:ind w:left="4320" w:hanging="360"/>
      </w:pPr>
      <w:rPr>
        <w:rFonts w:ascii="Wingdings" w:hAnsi="Wingdings" w:hint="default"/>
      </w:rPr>
    </w:lvl>
    <w:lvl w:ilvl="6" w:tplc="87786790">
      <w:start w:val="1"/>
      <w:numFmt w:val="bullet"/>
      <w:lvlText w:val=""/>
      <w:lvlJc w:val="left"/>
      <w:pPr>
        <w:ind w:left="5040" w:hanging="360"/>
      </w:pPr>
      <w:rPr>
        <w:rFonts w:ascii="Symbol" w:hAnsi="Symbol" w:hint="default"/>
      </w:rPr>
    </w:lvl>
    <w:lvl w:ilvl="7" w:tplc="70E22A20">
      <w:start w:val="1"/>
      <w:numFmt w:val="bullet"/>
      <w:lvlText w:val="o"/>
      <w:lvlJc w:val="left"/>
      <w:pPr>
        <w:ind w:left="5760" w:hanging="360"/>
      </w:pPr>
      <w:rPr>
        <w:rFonts w:ascii="Courier New" w:hAnsi="Courier New" w:hint="default"/>
      </w:rPr>
    </w:lvl>
    <w:lvl w:ilvl="8" w:tplc="809C7938">
      <w:start w:val="1"/>
      <w:numFmt w:val="bullet"/>
      <w:lvlText w:val=""/>
      <w:lvlJc w:val="left"/>
      <w:pPr>
        <w:ind w:left="6480" w:hanging="360"/>
      </w:pPr>
      <w:rPr>
        <w:rFonts w:ascii="Wingdings" w:hAnsi="Wingdings" w:hint="default"/>
      </w:rPr>
    </w:lvl>
  </w:abstractNum>
  <w:abstractNum w:abstractNumId="23" w15:restartNumberingAfterBreak="0">
    <w:nsid w:val="6F6962BB"/>
    <w:multiLevelType w:val="hybridMultilevel"/>
    <w:tmpl w:val="F294C01C"/>
    <w:lvl w:ilvl="0" w:tplc="029C7ABC">
      <w:numFmt w:val="bullet"/>
      <w:lvlText w:val=""/>
      <w:lvlJc w:val="left"/>
      <w:pPr>
        <w:ind w:left="720" w:hanging="360"/>
      </w:pPr>
      <w:rPr>
        <w:rFonts w:ascii="Symbol" w:eastAsia="Times New Roman" w:hAnsi="Symbo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747E4583"/>
    <w:multiLevelType w:val="hybridMultilevel"/>
    <w:tmpl w:val="EF10D312"/>
    <w:lvl w:ilvl="0" w:tplc="029C7ABC">
      <w:numFmt w:val="bullet"/>
      <w:lvlText w:val=""/>
      <w:lvlJc w:val="left"/>
      <w:pPr>
        <w:ind w:left="720" w:hanging="360"/>
      </w:pPr>
      <w:rPr>
        <w:rFonts w:ascii="Symbol" w:eastAsia="Times New Roman" w:hAnsi="Symbo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2135442530">
    <w:abstractNumId w:val="1"/>
  </w:num>
  <w:num w:numId="2" w16cid:durableId="1691636916">
    <w:abstractNumId w:val="8"/>
  </w:num>
  <w:num w:numId="3" w16cid:durableId="2076389427">
    <w:abstractNumId w:val="10"/>
  </w:num>
  <w:num w:numId="4" w16cid:durableId="1370640704">
    <w:abstractNumId w:val="13"/>
  </w:num>
  <w:num w:numId="5" w16cid:durableId="31658353">
    <w:abstractNumId w:val="14"/>
  </w:num>
  <w:num w:numId="6" w16cid:durableId="1377197004">
    <w:abstractNumId w:val="17"/>
  </w:num>
  <w:num w:numId="7" w16cid:durableId="854029121">
    <w:abstractNumId w:val="15"/>
  </w:num>
  <w:num w:numId="8" w16cid:durableId="1333334695">
    <w:abstractNumId w:val="9"/>
  </w:num>
  <w:num w:numId="9" w16cid:durableId="1524244769">
    <w:abstractNumId w:val="12"/>
  </w:num>
  <w:num w:numId="10" w16cid:durableId="675570381">
    <w:abstractNumId w:val="3"/>
  </w:num>
  <w:num w:numId="11" w16cid:durableId="323093880">
    <w:abstractNumId w:val="6"/>
  </w:num>
  <w:num w:numId="12" w16cid:durableId="225724887">
    <w:abstractNumId w:val="24"/>
  </w:num>
  <w:num w:numId="13" w16cid:durableId="881403995">
    <w:abstractNumId w:val="18"/>
  </w:num>
  <w:num w:numId="14" w16cid:durableId="779376610">
    <w:abstractNumId w:val="16"/>
  </w:num>
  <w:num w:numId="15" w16cid:durableId="1214269236">
    <w:abstractNumId w:val="0"/>
  </w:num>
  <w:num w:numId="16" w16cid:durableId="478692551">
    <w:abstractNumId w:val="21"/>
  </w:num>
  <w:num w:numId="17" w16cid:durableId="1727217445">
    <w:abstractNumId w:val="2"/>
  </w:num>
  <w:num w:numId="18" w16cid:durableId="1563325944">
    <w:abstractNumId w:val="4"/>
  </w:num>
  <w:num w:numId="19" w16cid:durableId="1822503671">
    <w:abstractNumId w:val="23"/>
  </w:num>
  <w:num w:numId="20" w16cid:durableId="971443520">
    <w:abstractNumId w:val="20"/>
  </w:num>
  <w:num w:numId="21" w16cid:durableId="1236478325">
    <w:abstractNumId w:val="11"/>
  </w:num>
  <w:num w:numId="22" w16cid:durableId="669337730">
    <w:abstractNumId w:val="19"/>
  </w:num>
  <w:num w:numId="23" w16cid:durableId="1719820953">
    <w:abstractNumId w:val="2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08"/>
  <w:hyphenationZone w:val="425"/>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0C2E"/>
    <w:rsid w:val="000023EE"/>
    <w:rsid w:val="0000505A"/>
    <w:rsid w:val="00014F3F"/>
    <w:rsid w:val="0001521A"/>
    <w:rsid w:val="00016114"/>
    <w:rsid w:val="000172EB"/>
    <w:rsid w:val="000254D7"/>
    <w:rsid w:val="00030331"/>
    <w:rsid w:val="0003230C"/>
    <w:rsid w:val="00034F02"/>
    <w:rsid w:val="00041A69"/>
    <w:rsid w:val="00041DD1"/>
    <w:rsid w:val="00046251"/>
    <w:rsid w:val="000524AB"/>
    <w:rsid w:val="0005311B"/>
    <w:rsid w:val="00053D10"/>
    <w:rsid w:val="00053E04"/>
    <w:rsid w:val="0005611E"/>
    <w:rsid w:val="00057919"/>
    <w:rsid w:val="00065CA1"/>
    <w:rsid w:val="0007310A"/>
    <w:rsid w:val="000746CA"/>
    <w:rsid w:val="0007517C"/>
    <w:rsid w:val="00075B89"/>
    <w:rsid w:val="00077919"/>
    <w:rsid w:val="000800AA"/>
    <w:rsid w:val="00080A47"/>
    <w:rsid w:val="000835BF"/>
    <w:rsid w:val="00095E0A"/>
    <w:rsid w:val="000A2254"/>
    <w:rsid w:val="000A28FF"/>
    <w:rsid w:val="000A47D9"/>
    <w:rsid w:val="000A66F8"/>
    <w:rsid w:val="000B2675"/>
    <w:rsid w:val="000B4F37"/>
    <w:rsid w:val="000B7BFA"/>
    <w:rsid w:val="000C2EB5"/>
    <w:rsid w:val="000C5F8D"/>
    <w:rsid w:val="000D4A66"/>
    <w:rsid w:val="000D5B9B"/>
    <w:rsid w:val="000E111E"/>
    <w:rsid w:val="000E206A"/>
    <w:rsid w:val="000E67E3"/>
    <w:rsid w:val="000F64E8"/>
    <w:rsid w:val="00100156"/>
    <w:rsid w:val="00100639"/>
    <w:rsid w:val="00104027"/>
    <w:rsid w:val="001048DA"/>
    <w:rsid w:val="00106047"/>
    <w:rsid w:val="00111E1C"/>
    <w:rsid w:val="001265BB"/>
    <w:rsid w:val="00126C10"/>
    <w:rsid w:val="00126D38"/>
    <w:rsid w:val="00130A8C"/>
    <w:rsid w:val="00131E39"/>
    <w:rsid w:val="0013296B"/>
    <w:rsid w:val="00134561"/>
    <w:rsid w:val="0014041C"/>
    <w:rsid w:val="00140E18"/>
    <w:rsid w:val="001444EE"/>
    <w:rsid w:val="00144EAF"/>
    <w:rsid w:val="00146A2F"/>
    <w:rsid w:val="0015290C"/>
    <w:rsid w:val="0015330B"/>
    <w:rsid w:val="00157F3E"/>
    <w:rsid w:val="001627A4"/>
    <w:rsid w:val="00163054"/>
    <w:rsid w:val="00164C2B"/>
    <w:rsid w:val="00170C16"/>
    <w:rsid w:val="00170C2E"/>
    <w:rsid w:val="001712BF"/>
    <w:rsid w:val="00171527"/>
    <w:rsid w:val="00175D7E"/>
    <w:rsid w:val="0018281B"/>
    <w:rsid w:val="001839DB"/>
    <w:rsid w:val="00185594"/>
    <w:rsid w:val="00191F6E"/>
    <w:rsid w:val="00193D71"/>
    <w:rsid w:val="00196ABA"/>
    <w:rsid w:val="001A4F2F"/>
    <w:rsid w:val="001B079D"/>
    <w:rsid w:val="001B2436"/>
    <w:rsid w:val="001B295B"/>
    <w:rsid w:val="001C05AA"/>
    <w:rsid w:val="001C0B22"/>
    <w:rsid w:val="001C16BD"/>
    <w:rsid w:val="001C1748"/>
    <w:rsid w:val="001C1A24"/>
    <w:rsid w:val="001C1B94"/>
    <w:rsid w:val="001C44B9"/>
    <w:rsid w:val="001C61F7"/>
    <w:rsid w:val="001C688B"/>
    <w:rsid w:val="001C6E1C"/>
    <w:rsid w:val="001D0C2E"/>
    <w:rsid w:val="001D2E94"/>
    <w:rsid w:val="001D30F8"/>
    <w:rsid w:val="001D5181"/>
    <w:rsid w:val="001D6FC1"/>
    <w:rsid w:val="001D7BAC"/>
    <w:rsid w:val="001E5A5E"/>
    <w:rsid w:val="001F4DCE"/>
    <w:rsid w:val="001F7B1A"/>
    <w:rsid w:val="00204BE5"/>
    <w:rsid w:val="002055B4"/>
    <w:rsid w:val="00212FD4"/>
    <w:rsid w:val="002207BA"/>
    <w:rsid w:val="00235F1A"/>
    <w:rsid w:val="002365D2"/>
    <w:rsid w:val="00242AC8"/>
    <w:rsid w:val="00253A45"/>
    <w:rsid w:val="0026672C"/>
    <w:rsid w:val="00272359"/>
    <w:rsid w:val="00276AC9"/>
    <w:rsid w:val="00276C60"/>
    <w:rsid w:val="00280A53"/>
    <w:rsid w:val="00284362"/>
    <w:rsid w:val="00284405"/>
    <w:rsid w:val="00286ED2"/>
    <w:rsid w:val="00296507"/>
    <w:rsid w:val="0029797F"/>
    <w:rsid w:val="002A3183"/>
    <w:rsid w:val="002A5944"/>
    <w:rsid w:val="002A69B4"/>
    <w:rsid w:val="002B0EDC"/>
    <w:rsid w:val="002B39D4"/>
    <w:rsid w:val="002B5E85"/>
    <w:rsid w:val="002B62B7"/>
    <w:rsid w:val="002C6086"/>
    <w:rsid w:val="002C7D8B"/>
    <w:rsid w:val="002D07FD"/>
    <w:rsid w:val="002D0B41"/>
    <w:rsid w:val="002E0361"/>
    <w:rsid w:val="002E67A9"/>
    <w:rsid w:val="00300184"/>
    <w:rsid w:val="00301258"/>
    <w:rsid w:val="00307A87"/>
    <w:rsid w:val="00310057"/>
    <w:rsid w:val="00313D4F"/>
    <w:rsid w:val="003144E2"/>
    <w:rsid w:val="00315F48"/>
    <w:rsid w:val="00324929"/>
    <w:rsid w:val="003269E7"/>
    <w:rsid w:val="00326B5D"/>
    <w:rsid w:val="00331334"/>
    <w:rsid w:val="0033589B"/>
    <w:rsid w:val="003402E8"/>
    <w:rsid w:val="00345CD2"/>
    <w:rsid w:val="00350432"/>
    <w:rsid w:val="00355848"/>
    <w:rsid w:val="00365171"/>
    <w:rsid w:val="00384119"/>
    <w:rsid w:val="003845AB"/>
    <w:rsid w:val="0038783D"/>
    <w:rsid w:val="00387B7B"/>
    <w:rsid w:val="00390EDD"/>
    <w:rsid w:val="00393954"/>
    <w:rsid w:val="00394859"/>
    <w:rsid w:val="003963B2"/>
    <w:rsid w:val="003A23C4"/>
    <w:rsid w:val="003B075B"/>
    <w:rsid w:val="003B2604"/>
    <w:rsid w:val="003B2A5C"/>
    <w:rsid w:val="003B7F02"/>
    <w:rsid w:val="003C1C0D"/>
    <w:rsid w:val="003C42A2"/>
    <w:rsid w:val="003C7063"/>
    <w:rsid w:val="003D512F"/>
    <w:rsid w:val="003E109D"/>
    <w:rsid w:val="00400AFC"/>
    <w:rsid w:val="00411582"/>
    <w:rsid w:val="0041317C"/>
    <w:rsid w:val="004219F0"/>
    <w:rsid w:val="00430CFF"/>
    <w:rsid w:val="004324A2"/>
    <w:rsid w:val="00443611"/>
    <w:rsid w:val="00443D8D"/>
    <w:rsid w:val="0045087C"/>
    <w:rsid w:val="00450CBC"/>
    <w:rsid w:val="004535B0"/>
    <w:rsid w:val="004544BD"/>
    <w:rsid w:val="00455419"/>
    <w:rsid w:val="00455EA2"/>
    <w:rsid w:val="00457B95"/>
    <w:rsid w:val="004613CC"/>
    <w:rsid w:val="00496533"/>
    <w:rsid w:val="004972FC"/>
    <w:rsid w:val="004A42FE"/>
    <w:rsid w:val="004A603C"/>
    <w:rsid w:val="004A6DEC"/>
    <w:rsid w:val="004B03DF"/>
    <w:rsid w:val="004C118B"/>
    <w:rsid w:val="004C27BF"/>
    <w:rsid w:val="004C2A85"/>
    <w:rsid w:val="004C4AAB"/>
    <w:rsid w:val="004D18CB"/>
    <w:rsid w:val="004D624C"/>
    <w:rsid w:val="004E089C"/>
    <w:rsid w:val="004E1CCC"/>
    <w:rsid w:val="00504D8F"/>
    <w:rsid w:val="005055EE"/>
    <w:rsid w:val="00506D70"/>
    <w:rsid w:val="005209BB"/>
    <w:rsid w:val="005266D9"/>
    <w:rsid w:val="00535A0A"/>
    <w:rsid w:val="00540408"/>
    <w:rsid w:val="00547320"/>
    <w:rsid w:val="00550024"/>
    <w:rsid w:val="005521AE"/>
    <w:rsid w:val="00560C82"/>
    <w:rsid w:val="00561774"/>
    <w:rsid w:val="00561A14"/>
    <w:rsid w:val="005645ED"/>
    <w:rsid w:val="00565F57"/>
    <w:rsid w:val="00565FDE"/>
    <w:rsid w:val="00573A93"/>
    <w:rsid w:val="00583852"/>
    <w:rsid w:val="0059291C"/>
    <w:rsid w:val="005B3352"/>
    <w:rsid w:val="005C66EC"/>
    <w:rsid w:val="005C77C4"/>
    <w:rsid w:val="005E63C3"/>
    <w:rsid w:val="005E6D49"/>
    <w:rsid w:val="00621679"/>
    <w:rsid w:val="00621E3B"/>
    <w:rsid w:val="00622A99"/>
    <w:rsid w:val="00630185"/>
    <w:rsid w:val="0063790E"/>
    <w:rsid w:val="00637EAE"/>
    <w:rsid w:val="00656F4D"/>
    <w:rsid w:val="00661600"/>
    <w:rsid w:val="006617A3"/>
    <w:rsid w:val="00662FFD"/>
    <w:rsid w:val="00663383"/>
    <w:rsid w:val="00696205"/>
    <w:rsid w:val="006964C7"/>
    <w:rsid w:val="006A20EA"/>
    <w:rsid w:val="006A24EA"/>
    <w:rsid w:val="006A7101"/>
    <w:rsid w:val="006A7EFB"/>
    <w:rsid w:val="006B4C28"/>
    <w:rsid w:val="006C50B3"/>
    <w:rsid w:val="006C5AAB"/>
    <w:rsid w:val="006C7108"/>
    <w:rsid w:val="006D1FD7"/>
    <w:rsid w:val="006D31D0"/>
    <w:rsid w:val="006E0671"/>
    <w:rsid w:val="006F67EF"/>
    <w:rsid w:val="00702A9D"/>
    <w:rsid w:val="00704388"/>
    <w:rsid w:val="007064C8"/>
    <w:rsid w:val="007103CA"/>
    <w:rsid w:val="007137C6"/>
    <w:rsid w:val="007210B6"/>
    <w:rsid w:val="0073327B"/>
    <w:rsid w:val="00743845"/>
    <w:rsid w:val="00744355"/>
    <w:rsid w:val="007445B6"/>
    <w:rsid w:val="0075437B"/>
    <w:rsid w:val="00756584"/>
    <w:rsid w:val="00761BA3"/>
    <w:rsid w:val="00763445"/>
    <w:rsid w:val="00763684"/>
    <w:rsid w:val="0076516B"/>
    <w:rsid w:val="00771D53"/>
    <w:rsid w:val="007734F6"/>
    <w:rsid w:val="00780FFF"/>
    <w:rsid w:val="00784728"/>
    <w:rsid w:val="00787A82"/>
    <w:rsid w:val="007904FD"/>
    <w:rsid w:val="0079336E"/>
    <w:rsid w:val="007977EF"/>
    <w:rsid w:val="007A272A"/>
    <w:rsid w:val="007B1273"/>
    <w:rsid w:val="007B1C88"/>
    <w:rsid w:val="007B3DAF"/>
    <w:rsid w:val="007B74A4"/>
    <w:rsid w:val="007D6526"/>
    <w:rsid w:val="007D65BE"/>
    <w:rsid w:val="007E0C74"/>
    <w:rsid w:val="007E46F7"/>
    <w:rsid w:val="007F1673"/>
    <w:rsid w:val="007F1EFF"/>
    <w:rsid w:val="0080081C"/>
    <w:rsid w:val="0080158E"/>
    <w:rsid w:val="00801D44"/>
    <w:rsid w:val="00803065"/>
    <w:rsid w:val="0080490D"/>
    <w:rsid w:val="00815CB6"/>
    <w:rsid w:val="00816063"/>
    <w:rsid w:val="00827C1B"/>
    <w:rsid w:val="00831E6B"/>
    <w:rsid w:val="00833098"/>
    <w:rsid w:val="00833126"/>
    <w:rsid w:val="00834564"/>
    <w:rsid w:val="00840112"/>
    <w:rsid w:val="00876512"/>
    <w:rsid w:val="0088497F"/>
    <w:rsid w:val="00885E9E"/>
    <w:rsid w:val="008865F0"/>
    <w:rsid w:val="0089052F"/>
    <w:rsid w:val="00890855"/>
    <w:rsid w:val="008910B4"/>
    <w:rsid w:val="008955DB"/>
    <w:rsid w:val="008A3097"/>
    <w:rsid w:val="008B11ED"/>
    <w:rsid w:val="008B5F2A"/>
    <w:rsid w:val="008C3350"/>
    <w:rsid w:val="008E07D6"/>
    <w:rsid w:val="008E1BA1"/>
    <w:rsid w:val="008E25E2"/>
    <w:rsid w:val="008E33F9"/>
    <w:rsid w:val="008F122B"/>
    <w:rsid w:val="00901662"/>
    <w:rsid w:val="00903152"/>
    <w:rsid w:val="00906260"/>
    <w:rsid w:val="0090698C"/>
    <w:rsid w:val="009105E3"/>
    <w:rsid w:val="00916F41"/>
    <w:rsid w:val="00917D65"/>
    <w:rsid w:val="00932888"/>
    <w:rsid w:val="00935872"/>
    <w:rsid w:val="00935CB7"/>
    <w:rsid w:val="009365C4"/>
    <w:rsid w:val="0094350B"/>
    <w:rsid w:val="0095086A"/>
    <w:rsid w:val="00950B22"/>
    <w:rsid w:val="00951FD8"/>
    <w:rsid w:val="00952CD8"/>
    <w:rsid w:val="00956BE1"/>
    <w:rsid w:val="009652AA"/>
    <w:rsid w:val="00994F64"/>
    <w:rsid w:val="00995786"/>
    <w:rsid w:val="009A3C69"/>
    <w:rsid w:val="009A4493"/>
    <w:rsid w:val="009B2C93"/>
    <w:rsid w:val="009E29F6"/>
    <w:rsid w:val="009E440B"/>
    <w:rsid w:val="009E6D85"/>
    <w:rsid w:val="009F0DE7"/>
    <w:rsid w:val="009F1C5B"/>
    <w:rsid w:val="009F3450"/>
    <w:rsid w:val="009F63DF"/>
    <w:rsid w:val="00A04AED"/>
    <w:rsid w:val="00A16424"/>
    <w:rsid w:val="00A23456"/>
    <w:rsid w:val="00A23468"/>
    <w:rsid w:val="00A25BEE"/>
    <w:rsid w:val="00A3163E"/>
    <w:rsid w:val="00A328EB"/>
    <w:rsid w:val="00A3753B"/>
    <w:rsid w:val="00A53CEF"/>
    <w:rsid w:val="00A556C3"/>
    <w:rsid w:val="00A65DA0"/>
    <w:rsid w:val="00A756CF"/>
    <w:rsid w:val="00A91545"/>
    <w:rsid w:val="00A93B24"/>
    <w:rsid w:val="00A9661F"/>
    <w:rsid w:val="00A96E99"/>
    <w:rsid w:val="00AA2C8C"/>
    <w:rsid w:val="00AA3A79"/>
    <w:rsid w:val="00AA4EE1"/>
    <w:rsid w:val="00AB0926"/>
    <w:rsid w:val="00AB5613"/>
    <w:rsid w:val="00AB7C4B"/>
    <w:rsid w:val="00AC0EFD"/>
    <w:rsid w:val="00AC462A"/>
    <w:rsid w:val="00AD4D2A"/>
    <w:rsid w:val="00AE3A9B"/>
    <w:rsid w:val="00AE715A"/>
    <w:rsid w:val="00B048B9"/>
    <w:rsid w:val="00B11086"/>
    <w:rsid w:val="00B1497F"/>
    <w:rsid w:val="00B1538A"/>
    <w:rsid w:val="00B15FFA"/>
    <w:rsid w:val="00B16B1F"/>
    <w:rsid w:val="00B2222B"/>
    <w:rsid w:val="00B23931"/>
    <w:rsid w:val="00B23F65"/>
    <w:rsid w:val="00B32653"/>
    <w:rsid w:val="00B37220"/>
    <w:rsid w:val="00B4543B"/>
    <w:rsid w:val="00B4714C"/>
    <w:rsid w:val="00B476D7"/>
    <w:rsid w:val="00B505DD"/>
    <w:rsid w:val="00B51036"/>
    <w:rsid w:val="00B52A71"/>
    <w:rsid w:val="00B55F84"/>
    <w:rsid w:val="00B57BA3"/>
    <w:rsid w:val="00B668F3"/>
    <w:rsid w:val="00B76C90"/>
    <w:rsid w:val="00B77731"/>
    <w:rsid w:val="00B93518"/>
    <w:rsid w:val="00B950C5"/>
    <w:rsid w:val="00B9617D"/>
    <w:rsid w:val="00BA1434"/>
    <w:rsid w:val="00BB084C"/>
    <w:rsid w:val="00BC3A1A"/>
    <w:rsid w:val="00BC470C"/>
    <w:rsid w:val="00BC68C9"/>
    <w:rsid w:val="00BD7390"/>
    <w:rsid w:val="00BE0F97"/>
    <w:rsid w:val="00BE6AEF"/>
    <w:rsid w:val="00BF0C97"/>
    <w:rsid w:val="00BF16E2"/>
    <w:rsid w:val="00BF583C"/>
    <w:rsid w:val="00C124A8"/>
    <w:rsid w:val="00C273DD"/>
    <w:rsid w:val="00C327B6"/>
    <w:rsid w:val="00C42C9C"/>
    <w:rsid w:val="00C57B0B"/>
    <w:rsid w:val="00C61D61"/>
    <w:rsid w:val="00C717BB"/>
    <w:rsid w:val="00C915CE"/>
    <w:rsid w:val="00C9283A"/>
    <w:rsid w:val="00C92E6F"/>
    <w:rsid w:val="00CA6593"/>
    <w:rsid w:val="00CC5CDC"/>
    <w:rsid w:val="00CD482D"/>
    <w:rsid w:val="00CE2554"/>
    <w:rsid w:val="00CE2B3E"/>
    <w:rsid w:val="00CE74BA"/>
    <w:rsid w:val="00CF11C5"/>
    <w:rsid w:val="00CF1E06"/>
    <w:rsid w:val="00CF71E7"/>
    <w:rsid w:val="00D11A56"/>
    <w:rsid w:val="00D1212F"/>
    <w:rsid w:val="00D16AE3"/>
    <w:rsid w:val="00D246D3"/>
    <w:rsid w:val="00D26E43"/>
    <w:rsid w:val="00D3077C"/>
    <w:rsid w:val="00D31B6C"/>
    <w:rsid w:val="00D4402C"/>
    <w:rsid w:val="00D56906"/>
    <w:rsid w:val="00D56D87"/>
    <w:rsid w:val="00D67195"/>
    <w:rsid w:val="00D67497"/>
    <w:rsid w:val="00D822C0"/>
    <w:rsid w:val="00D82674"/>
    <w:rsid w:val="00D86F2F"/>
    <w:rsid w:val="00DA210B"/>
    <w:rsid w:val="00DA2835"/>
    <w:rsid w:val="00DA337C"/>
    <w:rsid w:val="00DA4F03"/>
    <w:rsid w:val="00DA6C86"/>
    <w:rsid w:val="00DB65E1"/>
    <w:rsid w:val="00DC5938"/>
    <w:rsid w:val="00DD0F33"/>
    <w:rsid w:val="00DD15C6"/>
    <w:rsid w:val="00DD6C39"/>
    <w:rsid w:val="00DE62B7"/>
    <w:rsid w:val="00DF5D50"/>
    <w:rsid w:val="00E06E81"/>
    <w:rsid w:val="00E107D3"/>
    <w:rsid w:val="00E14560"/>
    <w:rsid w:val="00E24032"/>
    <w:rsid w:val="00E2609D"/>
    <w:rsid w:val="00E3134B"/>
    <w:rsid w:val="00E4393C"/>
    <w:rsid w:val="00E43FEF"/>
    <w:rsid w:val="00E44004"/>
    <w:rsid w:val="00E51F1F"/>
    <w:rsid w:val="00E542EE"/>
    <w:rsid w:val="00E54CF6"/>
    <w:rsid w:val="00E61380"/>
    <w:rsid w:val="00E632E5"/>
    <w:rsid w:val="00E81D3D"/>
    <w:rsid w:val="00E921D0"/>
    <w:rsid w:val="00E95C19"/>
    <w:rsid w:val="00EA4534"/>
    <w:rsid w:val="00EA6679"/>
    <w:rsid w:val="00EB7FEE"/>
    <w:rsid w:val="00EC61E5"/>
    <w:rsid w:val="00ED018B"/>
    <w:rsid w:val="00EE49A2"/>
    <w:rsid w:val="00EE7457"/>
    <w:rsid w:val="00EE782F"/>
    <w:rsid w:val="00EF4937"/>
    <w:rsid w:val="00F01F4C"/>
    <w:rsid w:val="00F04C3F"/>
    <w:rsid w:val="00F05D7E"/>
    <w:rsid w:val="00F130F8"/>
    <w:rsid w:val="00F16F17"/>
    <w:rsid w:val="00F253E9"/>
    <w:rsid w:val="00F25789"/>
    <w:rsid w:val="00F25E1A"/>
    <w:rsid w:val="00F3001E"/>
    <w:rsid w:val="00F33F20"/>
    <w:rsid w:val="00F35897"/>
    <w:rsid w:val="00F359D5"/>
    <w:rsid w:val="00F4198D"/>
    <w:rsid w:val="00F43847"/>
    <w:rsid w:val="00F46C5A"/>
    <w:rsid w:val="00F47B28"/>
    <w:rsid w:val="00F50541"/>
    <w:rsid w:val="00F56472"/>
    <w:rsid w:val="00F57B9E"/>
    <w:rsid w:val="00F62D52"/>
    <w:rsid w:val="00F6338B"/>
    <w:rsid w:val="00F64A44"/>
    <w:rsid w:val="00F64A59"/>
    <w:rsid w:val="00F66F09"/>
    <w:rsid w:val="00F71652"/>
    <w:rsid w:val="00F748FB"/>
    <w:rsid w:val="00F827F6"/>
    <w:rsid w:val="00F8363C"/>
    <w:rsid w:val="00F86207"/>
    <w:rsid w:val="00F955AB"/>
    <w:rsid w:val="00FA13E7"/>
    <w:rsid w:val="00FA52E6"/>
    <w:rsid w:val="00FA71CC"/>
    <w:rsid w:val="00FA7917"/>
    <w:rsid w:val="00FB4B8C"/>
    <w:rsid w:val="00FC397A"/>
    <w:rsid w:val="00FC3C0A"/>
    <w:rsid w:val="00FC77B3"/>
    <w:rsid w:val="00FD0859"/>
    <w:rsid w:val="00FD0980"/>
    <w:rsid w:val="00FE0DE0"/>
    <w:rsid w:val="00FE1B4E"/>
    <w:rsid w:val="00FE53BA"/>
    <w:rsid w:val="00FF028D"/>
    <w:rsid w:val="00FF1AB4"/>
    <w:rsid w:val="0186A32D"/>
    <w:rsid w:val="01E03432"/>
    <w:rsid w:val="02220646"/>
    <w:rsid w:val="025615C8"/>
    <w:rsid w:val="03103794"/>
    <w:rsid w:val="0396B461"/>
    <w:rsid w:val="04452A18"/>
    <w:rsid w:val="04A0DA51"/>
    <w:rsid w:val="04E6380F"/>
    <w:rsid w:val="060DC1AF"/>
    <w:rsid w:val="065EF93D"/>
    <w:rsid w:val="06D052BC"/>
    <w:rsid w:val="06EC253F"/>
    <w:rsid w:val="0749DA6A"/>
    <w:rsid w:val="07F87E90"/>
    <w:rsid w:val="08BBA02F"/>
    <w:rsid w:val="0B3D413E"/>
    <w:rsid w:val="0BD84C45"/>
    <w:rsid w:val="0C9364DC"/>
    <w:rsid w:val="10D7012B"/>
    <w:rsid w:val="11067DCF"/>
    <w:rsid w:val="113C0BBA"/>
    <w:rsid w:val="132C90B0"/>
    <w:rsid w:val="13EF3BE8"/>
    <w:rsid w:val="13F5CDF7"/>
    <w:rsid w:val="144952D4"/>
    <w:rsid w:val="153E961B"/>
    <w:rsid w:val="169DAC3E"/>
    <w:rsid w:val="1864A17D"/>
    <w:rsid w:val="18789DBC"/>
    <w:rsid w:val="1A5BAED6"/>
    <w:rsid w:val="1BF77F9E"/>
    <w:rsid w:val="1DCF875F"/>
    <w:rsid w:val="1E092AF6"/>
    <w:rsid w:val="2043055C"/>
    <w:rsid w:val="24488010"/>
    <w:rsid w:val="24CBD968"/>
    <w:rsid w:val="25876EF8"/>
    <w:rsid w:val="2971F938"/>
    <w:rsid w:val="2B9813EF"/>
    <w:rsid w:val="2D9FCE43"/>
    <w:rsid w:val="2EC34A5D"/>
    <w:rsid w:val="2FA73F10"/>
    <w:rsid w:val="30EE0232"/>
    <w:rsid w:val="3275DB09"/>
    <w:rsid w:val="32FD306F"/>
    <w:rsid w:val="33831784"/>
    <w:rsid w:val="33CF41A6"/>
    <w:rsid w:val="33D36060"/>
    <w:rsid w:val="340A7920"/>
    <w:rsid w:val="341A7333"/>
    <w:rsid w:val="34241223"/>
    <w:rsid w:val="363E89DF"/>
    <w:rsid w:val="3698C6E9"/>
    <w:rsid w:val="36DCFE09"/>
    <w:rsid w:val="38138909"/>
    <w:rsid w:val="3D037973"/>
    <w:rsid w:val="3EDA24D0"/>
    <w:rsid w:val="40D933D4"/>
    <w:rsid w:val="40F6EBAE"/>
    <w:rsid w:val="4294A7DF"/>
    <w:rsid w:val="42C357B2"/>
    <w:rsid w:val="42E416E5"/>
    <w:rsid w:val="441939D3"/>
    <w:rsid w:val="44D7B071"/>
    <w:rsid w:val="476A739A"/>
    <w:rsid w:val="4913CD2E"/>
    <w:rsid w:val="4A528A28"/>
    <w:rsid w:val="4A691FD5"/>
    <w:rsid w:val="4BB13AC2"/>
    <w:rsid w:val="4BDE9261"/>
    <w:rsid w:val="4C27EF14"/>
    <w:rsid w:val="4E029EB7"/>
    <w:rsid w:val="4E790511"/>
    <w:rsid w:val="4E8C8915"/>
    <w:rsid w:val="4F325649"/>
    <w:rsid w:val="5011D171"/>
    <w:rsid w:val="5072521B"/>
    <w:rsid w:val="5201C013"/>
    <w:rsid w:val="52573237"/>
    <w:rsid w:val="544DED25"/>
    <w:rsid w:val="549718A2"/>
    <w:rsid w:val="556003CD"/>
    <w:rsid w:val="56EF3D35"/>
    <w:rsid w:val="578532CB"/>
    <w:rsid w:val="595CB2BA"/>
    <w:rsid w:val="5A5A91E5"/>
    <w:rsid w:val="5A96A3FD"/>
    <w:rsid w:val="5B7CF59D"/>
    <w:rsid w:val="5C8BD460"/>
    <w:rsid w:val="5DDFDCFC"/>
    <w:rsid w:val="5F3D5A22"/>
    <w:rsid w:val="60B93A9C"/>
    <w:rsid w:val="61A867E3"/>
    <w:rsid w:val="61CB7F88"/>
    <w:rsid w:val="6242EAD5"/>
    <w:rsid w:val="62C1382B"/>
    <w:rsid w:val="62EE7C04"/>
    <w:rsid w:val="6305BB44"/>
    <w:rsid w:val="67CCE8EA"/>
    <w:rsid w:val="67FC30FF"/>
    <w:rsid w:val="68480BBB"/>
    <w:rsid w:val="68520612"/>
    <w:rsid w:val="690E032E"/>
    <w:rsid w:val="6A522BD1"/>
    <w:rsid w:val="6B16CFF9"/>
    <w:rsid w:val="70209788"/>
    <w:rsid w:val="70A2A3A8"/>
    <w:rsid w:val="710F0204"/>
    <w:rsid w:val="7253E9C5"/>
    <w:rsid w:val="7287E2AE"/>
    <w:rsid w:val="739BEEE1"/>
    <w:rsid w:val="75EC0956"/>
    <w:rsid w:val="769489F4"/>
    <w:rsid w:val="77EB180C"/>
    <w:rsid w:val="7852FBD1"/>
    <w:rsid w:val="785648D7"/>
    <w:rsid w:val="7982C79E"/>
    <w:rsid w:val="7A67C3F3"/>
    <w:rsid w:val="7AC59589"/>
    <w:rsid w:val="7AFF0A38"/>
    <w:rsid w:val="7B697F78"/>
    <w:rsid w:val="7D551C47"/>
    <w:rsid w:val="7DA8B4C4"/>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C8CE9A"/>
  <w15:chartTrackingRefBased/>
  <w15:docId w15:val="{1C9465B8-20F9-4A2E-BAED-E4D3C5E26D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3"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6"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24"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semiHidden="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3077C"/>
    <w:rPr>
      <w:rFonts w:ascii="Arial" w:hAnsi="Arial"/>
      <w:color w:val="000000" w:themeColor="text1"/>
      <w:sz w:val="20"/>
    </w:rPr>
  </w:style>
  <w:style w:type="paragraph" w:styleId="Overskrift1">
    <w:name w:val="heading 1"/>
    <w:basedOn w:val="Normal"/>
    <w:next w:val="Normal"/>
    <w:link w:val="Overskrift1Tegn"/>
    <w:uiPriority w:val="3"/>
    <w:qFormat/>
    <w:rsid w:val="007D65BE"/>
    <w:pPr>
      <w:keepNext/>
      <w:keepLines/>
      <w:numPr>
        <w:numId w:val="7"/>
      </w:numPr>
      <w:spacing w:before="120" w:after="120" w:line="320" w:lineRule="atLeast"/>
      <w:outlineLvl w:val="0"/>
    </w:pPr>
    <w:rPr>
      <w:rFonts w:eastAsiaTheme="majorEastAsia" w:cstheme="majorBidi"/>
      <w:sz w:val="36"/>
      <w:szCs w:val="32"/>
    </w:rPr>
  </w:style>
  <w:style w:type="paragraph" w:styleId="Overskrift2">
    <w:name w:val="heading 2"/>
    <w:basedOn w:val="Overskrift1"/>
    <w:next w:val="Normal"/>
    <w:link w:val="Overskrift2Tegn"/>
    <w:uiPriority w:val="3"/>
    <w:unhideWhenUsed/>
    <w:qFormat/>
    <w:rsid w:val="007D65BE"/>
    <w:pPr>
      <w:numPr>
        <w:ilvl w:val="1"/>
      </w:numPr>
      <w:spacing w:before="160"/>
      <w:outlineLvl w:val="1"/>
    </w:pPr>
    <w:rPr>
      <w:sz w:val="32"/>
      <w:szCs w:val="26"/>
    </w:rPr>
  </w:style>
  <w:style w:type="paragraph" w:styleId="Overskrift3">
    <w:name w:val="heading 3"/>
    <w:basedOn w:val="Overskrift2"/>
    <w:next w:val="Normal"/>
    <w:link w:val="Overskrift3Tegn"/>
    <w:uiPriority w:val="3"/>
    <w:unhideWhenUsed/>
    <w:qFormat/>
    <w:rsid w:val="007D65BE"/>
    <w:pPr>
      <w:numPr>
        <w:ilvl w:val="2"/>
      </w:numPr>
      <w:spacing w:before="120"/>
      <w:outlineLvl w:val="2"/>
    </w:pPr>
    <w:rPr>
      <w:sz w:val="28"/>
      <w:szCs w:val="24"/>
    </w:rPr>
  </w:style>
  <w:style w:type="paragraph" w:styleId="Overskrift4">
    <w:name w:val="heading 4"/>
    <w:basedOn w:val="Overskrift3"/>
    <w:next w:val="Normal"/>
    <w:link w:val="Overskrift4Tegn"/>
    <w:uiPriority w:val="3"/>
    <w:unhideWhenUsed/>
    <w:qFormat/>
    <w:rsid w:val="00394859"/>
    <w:pPr>
      <w:numPr>
        <w:ilvl w:val="0"/>
        <w:numId w:val="0"/>
      </w:numPr>
      <w:outlineLvl w:val="3"/>
    </w:pPr>
    <w:rPr>
      <w:b/>
      <w:iCs/>
      <w:sz w:val="24"/>
    </w:rPr>
  </w:style>
  <w:style w:type="paragraph" w:styleId="Overskrift5">
    <w:name w:val="heading 5"/>
    <w:basedOn w:val="Normal"/>
    <w:next w:val="Normal"/>
    <w:link w:val="Overskrift5Tegn"/>
    <w:uiPriority w:val="9"/>
    <w:semiHidden/>
    <w:qFormat/>
    <w:rsid w:val="00B93518"/>
    <w:pPr>
      <w:keepNext/>
      <w:keepLines/>
      <w:spacing w:before="40" w:after="0"/>
      <w:outlineLvl w:val="4"/>
    </w:pPr>
    <w:rPr>
      <w:rFonts w:asciiTheme="majorHAnsi" w:eastAsiaTheme="majorEastAsia" w:hAnsiTheme="majorHAnsi" w:cstheme="majorBidi"/>
      <w:color w:val="00702A" w:themeColor="accent1" w:themeShade="BF"/>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unhideWhenUsed/>
    <w:rsid w:val="00B93518"/>
    <w:pPr>
      <w:tabs>
        <w:tab w:val="left" w:pos="4253"/>
      </w:tabs>
      <w:spacing w:after="0"/>
    </w:pPr>
  </w:style>
  <w:style w:type="character" w:customStyle="1" w:styleId="TopptekstTegn">
    <w:name w:val="Topptekst Tegn"/>
    <w:basedOn w:val="Standardskriftforavsnitt"/>
    <w:link w:val="Topptekst"/>
    <w:uiPriority w:val="99"/>
    <w:rsid w:val="00B93518"/>
    <w:rPr>
      <w:sz w:val="24"/>
      <w:szCs w:val="20"/>
    </w:rPr>
  </w:style>
  <w:style w:type="paragraph" w:customStyle="1" w:styleId="Adresseinfo">
    <w:name w:val="Adresseinfo"/>
    <w:basedOn w:val="Normal"/>
    <w:link w:val="AdresseinfoTegn"/>
    <w:uiPriority w:val="11"/>
    <w:semiHidden/>
    <w:qFormat/>
    <w:rsid w:val="00B93518"/>
    <w:pPr>
      <w:spacing w:after="0" w:line="240" w:lineRule="atLeast"/>
    </w:pPr>
  </w:style>
  <w:style w:type="character" w:customStyle="1" w:styleId="AdresseinfoTegn">
    <w:name w:val="Adresseinfo Tegn"/>
    <w:basedOn w:val="Standardskriftforavsnitt"/>
    <w:link w:val="Adresseinfo"/>
    <w:uiPriority w:val="11"/>
    <w:semiHidden/>
    <w:rsid w:val="00B16B1F"/>
    <w:rPr>
      <w:rFonts w:ascii="Arial" w:hAnsi="Arial"/>
      <w:color w:val="000000" w:themeColor="text1"/>
      <w:sz w:val="24"/>
      <w:szCs w:val="20"/>
    </w:rPr>
  </w:style>
  <w:style w:type="paragraph" w:customStyle="1" w:styleId="Topptekst1">
    <w:name w:val="Topptekst1"/>
    <w:basedOn w:val="Normal"/>
    <w:semiHidden/>
    <w:rsid w:val="00B93518"/>
    <w:pPr>
      <w:spacing w:after="0" w:line="240" w:lineRule="auto"/>
    </w:pPr>
    <w:rPr>
      <w:rFonts w:ascii="Myriad Pro" w:eastAsia="Times New Roman" w:hAnsi="Myriad Pro" w:cs="Times New Roman"/>
      <w:sz w:val="18"/>
      <w:lang w:eastAsia="nb-NO"/>
    </w:rPr>
  </w:style>
  <w:style w:type="paragraph" w:customStyle="1" w:styleId="Toppteksttitler">
    <w:name w:val="Topptekst titler"/>
    <w:basedOn w:val="Normal"/>
    <w:semiHidden/>
    <w:rsid w:val="00B93518"/>
    <w:pPr>
      <w:spacing w:after="0" w:line="240" w:lineRule="auto"/>
    </w:pPr>
    <w:rPr>
      <w:rFonts w:ascii="Myriad Pro" w:eastAsia="Times New Roman" w:hAnsi="Myriad Pro" w:cs="Times New Roman"/>
      <w:b/>
      <w:sz w:val="18"/>
      <w:lang w:eastAsia="nb-NO"/>
    </w:rPr>
  </w:style>
  <w:style w:type="paragraph" w:styleId="Bunntekst">
    <w:name w:val="footer"/>
    <w:basedOn w:val="Normal"/>
    <w:link w:val="BunntekstTegn"/>
    <w:uiPriority w:val="99"/>
    <w:unhideWhenUsed/>
    <w:rsid w:val="00B93518"/>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B93518"/>
    <w:rPr>
      <w:sz w:val="24"/>
      <w:szCs w:val="20"/>
    </w:rPr>
  </w:style>
  <w:style w:type="character" w:customStyle="1" w:styleId="Overskrift5Tegn">
    <w:name w:val="Overskrift 5 Tegn"/>
    <w:basedOn w:val="Standardskriftforavsnitt"/>
    <w:link w:val="Overskrift5"/>
    <w:uiPriority w:val="9"/>
    <w:semiHidden/>
    <w:rsid w:val="00B93518"/>
    <w:rPr>
      <w:rFonts w:asciiTheme="majorHAnsi" w:eastAsiaTheme="majorEastAsia" w:hAnsiTheme="majorHAnsi" w:cstheme="majorBidi"/>
      <w:color w:val="00702A" w:themeColor="accent1" w:themeShade="BF"/>
      <w:sz w:val="24"/>
      <w:szCs w:val="20"/>
    </w:rPr>
  </w:style>
  <w:style w:type="character" w:customStyle="1" w:styleId="Overskrift1Tegn">
    <w:name w:val="Overskrift 1 Tegn"/>
    <w:basedOn w:val="Standardskriftforavsnitt"/>
    <w:link w:val="Overskrift1"/>
    <w:uiPriority w:val="3"/>
    <w:rsid w:val="007D65BE"/>
    <w:rPr>
      <w:rFonts w:ascii="Arial" w:eastAsiaTheme="majorEastAsia" w:hAnsi="Arial" w:cstheme="majorBidi"/>
      <w:color w:val="000000" w:themeColor="text1"/>
      <w:sz w:val="36"/>
      <w:szCs w:val="32"/>
    </w:rPr>
  </w:style>
  <w:style w:type="character" w:customStyle="1" w:styleId="Overskrift2Tegn">
    <w:name w:val="Overskrift 2 Tegn"/>
    <w:basedOn w:val="Standardskriftforavsnitt"/>
    <w:link w:val="Overskrift2"/>
    <w:uiPriority w:val="3"/>
    <w:rsid w:val="007D65BE"/>
    <w:rPr>
      <w:rFonts w:ascii="Arial" w:eastAsiaTheme="majorEastAsia" w:hAnsi="Arial" w:cstheme="majorBidi"/>
      <w:color w:val="000000" w:themeColor="text1"/>
      <w:sz w:val="32"/>
      <w:szCs w:val="26"/>
    </w:rPr>
  </w:style>
  <w:style w:type="paragraph" w:styleId="Bildetekst">
    <w:name w:val="caption"/>
    <w:basedOn w:val="Normal"/>
    <w:next w:val="Normal"/>
    <w:uiPriority w:val="10"/>
    <w:qFormat/>
    <w:rsid w:val="00B93518"/>
    <w:pPr>
      <w:spacing w:after="200" w:line="240" w:lineRule="auto"/>
    </w:pPr>
    <w:rPr>
      <w:rFonts w:asciiTheme="minorHAnsi" w:hAnsiTheme="minorHAnsi"/>
      <w:i/>
      <w:iCs/>
      <w:color w:val="888B8D" w:themeColor="text2"/>
      <w:sz w:val="16"/>
      <w:szCs w:val="18"/>
    </w:rPr>
  </w:style>
  <w:style w:type="paragraph" w:customStyle="1" w:styleId="Margtekst">
    <w:name w:val="Margtekst"/>
    <w:basedOn w:val="Normal"/>
    <w:next w:val="Normal"/>
    <w:qFormat/>
    <w:rsid w:val="002B62B7"/>
    <w:pPr>
      <w:framePr w:w="794" w:hSpace="57" w:wrap="around" w:vAnchor="text" w:hAnchor="page" w:x="285" w:y="1"/>
      <w:pBdr>
        <w:left w:val="dotted" w:sz="18" w:space="4" w:color="00AB4F"/>
      </w:pBdr>
      <w:spacing w:after="0" w:line="240" w:lineRule="auto"/>
    </w:pPr>
    <w:rPr>
      <w:color w:val="888B8D" w:themeColor="text2"/>
      <w:sz w:val="16"/>
      <w:shd w:val="clear" w:color="auto" w:fill="FFFFFF"/>
      <w:lang w:eastAsia="nb-NO"/>
    </w:rPr>
  </w:style>
  <w:style w:type="character" w:customStyle="1" w:styleId="Overskrift3Tegn">
    <w:name w:val="Overskrift 3 Tegn"/>
    <w:basedOn w:val="Standardskriftforavsnitt"/>
    <w:link w:val="Overskrift3"/>
    <w:uiPriority w:val="3"/>
    <w:rsid w:val="007D65BE"/>
    <w:rPr>
      <w:rFonts w:ascii="Arial" w:eastAsiaTheme="majorEastAsia" w:hAnsi="Arial" w:cstheme="majorBidi"/>
      <w:color w:val="000000" w:themeColor="text1"/>
      <w:sz w:val="28"/>
      <w:szCs w:val="24"/>
    </w:rPr>
  </w:style>
  <w:style w:type="character" w:customStyle="1" w:styleId="Overskrift4Tegn">
    <w:name w:val="Overskrift 4 Tegn"/>
    <w:basedOn w:val="Standardskriftforavsnitt"/>
    <w:link w:val="Overskrift4"/>
    <w:uiPriority w:val="3"/>
    <w:rsid w:val="00394859"/>
    <w:rPr>
      <w:rFonts w:ascii="Arial" w:eastAsiaTheme="majorEastAsia" w:hAnsi="Arial" w:cstheme="majorBidi"/>
      <w:b/>
      <w:iCs/>
      <w:color w:val="000000" w:themeColor="text1"/>
      <w:sz w:val="24"/>
      <w:szCs w:val="24"/>
    </w:rPr>
  </w:style>
  <w:style w:type="paragraph" w:styleId="Tittel">
    <w:name w:val="Title"/>
    <w:aliases w:val="TOC"/>
    <w:basedOn w:val="Normal"/>
    <w:next w:val="Normal"/>
    <w:link w:val="TittelTegn"/>
    <w:autoRedefine/>
    <w:uiPriority w:val="10"/>
    <w:qFormat/>
    <w:rsid w:val="00876512"/>
    <w:pPr>
      <w:spacing w:after="0" w:line="240" w:lineRule="auto"/>
      <w:contextualSpacing/>
    </w:pPr>
    <w:rPr>
      <w:rFonts w:eastAsiaTheme="majorEastAsia" w:cstheme="majorBidi"/>
      <w:color w:val="FF5000" w:themeColor="accent2"/>
      <w:spacing w:val="-10"/>
      <w:kern w:val="28"/>
      <w:sz w:val="28"/>
      <w:szCs w:val="56"/>
    </w:rPr>
  </w:style>
  <w:style w:type="character" w:customStyle="1" w:styleId="TittelTegn">
    <w:name w:val="Tittel Tegn"/>
    <w:aliases w:val="TOC Tegn"/>
    <w:basedOn w:val="Standardskriftforavsnitt"/>
    <w:link w:val="Tittel"/>
    <w:uiPriority w:val="10"/>
    <w:rsid w:val="00876512"/>
    <w:rPr>
      <w:rFonts w:ascii="Arial" w:eastAsiaTheme="majorEastAsia" w:hAnsi="Arial" w:cstheme="majorBidi"/>
      <w:color w:val="FF5000" w:themeColor="accent2"/>
      <w:spacing w:val="-10"/>
      <w:kern w:val="28"/>
      <w:sz w:val="28"/>
      <w:szCs w:val="56"/>
    </w:rPr>
  </w:style>
  <w:style w:type="character" w:styleId="Plassholdertekst">
    <w:name w:val="Placeholder Text"/>
    <w:basedOn w:val="Standardskriftforavsnitt"/>
    <w:uiPriority w:val="99"/>
    <w:semiHidden/>
    <w:rsid w:val="00876512"/>
    <w:rPr>
      <w:color w:val="808080"/>
    </w:rPr>
  </w:style>
  <w:style w:type="table" w:customStyle="1" w:styleId="Oransje">
    <w:name w:val="Oransje"/>
    <w:basedOn w:val="Vanligtabell"/>
    <w:uiPriority w:val="99"/>
    <w:rsid w:val="00B55F84"/>
    <w:pPr>
      <w:spacing w:after="0" w:line="240" w:lineRule="auto"/>
    </w:pPr>
    <w:rPr>
      <w:rFonts w:ascii="Arial" w:hAnsi="Arial"/>
      <w:sz w:val="16"/>
      <w:szCs w:val="20"/>
    </w:rPr>
    <w:tblPr>
      <w:tblStyleRowBandSize w:val="1"/>
      <w:tblStyleColBandSize w:val="1"/>
      <w:tblBorders>
        <w:insideH w:val="single" w:sz="4" w:space="0" w:color="AEAAAA" w:themeColor="background2" w:themeShade="BF"/>
        <w:insideV w:val="single" w:sz="4" w:space="0" w:color="AEAAAA" w:themeColor="background2" w:themeShade="BF"/>
      </w:tblBorders>
      <w:tblCellMar>
        <w:top w:w="108" w:type="dxa"/>
      </w:tblCellMar>
    </w:tblPr>
    <w:tcPr>
      <w:shd w:val="clear" w:color="auto" w:fill="FFFFFF" w:themeFill="background1"/>
    </w:tcPr>
    <w:tblStylePr w:type="firstRow">
      <w:pPr>
        <w:wordWrap/>
        <w:spacing w:beforeLines="0" w:before="0" w:beforeAutospacing="0" w:afterLines="0" w:after="0" w:afterAutospacing="0" w:line="240" w:lineRule="auto"/>
        <w:contextualSpacing/>
        <w:jc w:val="center"/>
      </w:pPr>
      <w:rPr>
        <w:rFonts w:ascii="Arial" w:hAnsi="Arial"/>
        <w:b/>
        <w:color w:val="000000" w:themeColor="text1"/>
        <w:sz w:val="20"/>
      </w:rPr>
      <w:tblPr/>
      <w:tcPr>
        <w:tcBorders>
          <w:bottom w:val="dotted" w:sz="4" w:space="0" w:color="FF5000" w:themeColor="accent2"/>
          <w:insideH w:val="single" w:sz="4" w:space="0" w:color="AEAAAA" w:themeColor="background2" w:themeShade="BF"/>
          <w:insideV w:val="single" w:sz="4" w:space="0" w:color="AEAAAA" w:themeColor="background2" w:themeShade="BF"/>
        </w:tcBorders>
        <w:shd w:val="clear" w:color="auto" w:fill="auto"/>
      </w:tcPr>
    </w:tblStylePr>
    <w:tblStylePr w:type="lastRow">
      <w:rPr>
        <w:rFonts w:asciiTheme="minorHAnsi" w:hAnsiTheme="minorHAnsi"/>
        <w:b/>
        <w:sz w:val="20"/>
      </w:rPr>
      <w:tblPr/>
      <w:tcPr>
        <w:tcBorders>
          <w:top w:val="nil"/>
        </w:tcBorders>
        <w:shd w:val="clear" w:color="auto" w:fill="F2F2F2" w:themeFill="background1" w:themeFillShade="F2"/>
      </w:tcPr>
    </w:tblStylePr>
    <w:tblStylePr w:type="band1Horz">
      <w:rPr>
        <w:rFonts w:asciiTheme="minorHAnsi" w:hAnsiTheme="minorHAnsi"/>
        <w:sz w:val="16"/>
      </w:rPr>
      <w:tblPr/>
      <w:tcPr>
        <w:tcBorders>
          <w:top w:val="dotted" w:sz="4" w:space="0" w:color="FF5000" w:themeColor="accent2"/>
          <w:bottom w:val="dotted" w:sz="4" w:space="0" w:color="FF5000" w:themeColor="accent2"/>
          <w:insideH w:val="dotted" w:sz="4" w:space="0" w:color="FF5000" w:themeColor="accent2"/>
        </w:tcBorders>
        <w:shd w:val="clear" w:color="auto" w:fill="auto"/>
      </w:tcPr>
    </w:tblStylePr>
    <w:tblStylePr w:type="band2Horz">
      <w:rPr>
        <w:rFonts w:asciiTheme="minorHAnsi" w:hAnsiTheme="minorHAnsi"/>
        <w:sz w:val="16"/>
      </w:rPr>
      <w:tblPr/>
      <w:tcPr>
        <w:tcBorders>
          <w:top w:val="dotted" w:sz="4" w:space="0" w:color="auto"/>
          <w:bottom w:val="nil"/>
          <w:insideH w:val="dotted" w:sz="4" w:space="0" w:color="auto"/>
        </w:tcBorders>
        <w:shd w:val="clear" w:color="auto" w:fill="FFFFFF" w:themeFill="background1"/>
      </w:tcPr>
    </w:tblStylePr>
  </w:style>
  <w:style w:type="table" w:customStyle="1" w:styleId="Grnn">
    <w:name w:val="Grønn"/>
    <w:basedOn w:val="Vanligtabell"/>
    <w:uiPriority w:val="99"/>
    <w:rsid w:val="00B55F84"/>
    <w:pPr>
      <w:spacing w:after="0" w:line="240" w:lineRule="auto"/>
    </w:pPr>
    <w:rPr>
      <w:rFonts w:ascii="Arial" w:hAnsi="Arial"/>
      <w:sz w:val="16"/>
      <w:szCs w:val="20"/>
    </w:rPr>
    <w:tblPr>
      <w:tblStyleRowBandSize w:val="1"/>
      <w:tblStyleColBandSize w:val="1"/>
      <w:tblBorders>
        <w:insideV w:val="single" w:sz="4" w:space="0" w:color="A8A9AD"/>
      </w:tblBorders>
      <w:tblCellMar>
        <w:top w:w="108" w:type="dxa"/>
      </w:tblCellMar>
    </w:tblPr>
    <w:tblStylePr w:type="firstRow">
      <w:pPr>
        <w:wordWrap/>
        <w:spacing w:beforeLines="0" w:before="0" w:beforeAutospacing="0" w:afterLines="0" w:after="0" w:afterAutospacing="0" w:line="240" w:lineRule="auto"/>
        <w:contextualSpacing/>
        <w:jc w:val="center"/>
      </w:pPr>
      <w:rPr>
        <w:rFonts w:ascii="Arial" w:hAnsi="Arial"/>
        <w:b/>
        <w:color w:val="auto"/>
        <w:sz w:val="20"/>
      </w:rPr>
      <w:tblPr/>
      <w:tcPr>
        <w:tcBorders>
          <w:top w:val="nil"/>
        </w:tcBorders>
      </w:tcPr>
    </w:tblStylePr>
    <w:tblStylePr w:type="lastRow">
      <w:rPr>
        <w:rFonts w:asciiTheme="minorHAnsi" w:hAnsiTheme="minorHAnsi"/>
        <w:b/>
        <w:color w:val="000000" w:themeColor="text1"/>
        <w:sz w:val="24"/>
      </w:rPr>
      <w:tblPr/>
      <w:tcPr>
        <w:shd w:val="clear" w:color="auto" w:fill="F2F2F2" w:themeFill="background1" w:themeFillShade="F2"/>
      </w:tcPr>
    </w:tblStylePr>
    <w:tblStylePr w:type="band1Vert">
      <w:tblPr/>
      <w:tcPr>
        <w:tcBorders>
          <w:top w:val="dotted" w:sz="4" w:space="0" w:color="000000" w:themeColor="text1"/>
        </w:tcBorders>
      </w:tcPr>
    </w:tblStylePr>
    <w:tblStylePr w:type="band1Horz">
      <w:tblPr/>
      <w:tcPr>
        <w:tcBorders>
          <w:top w:val="dotted" w:sz="4" w:space="0" w:color="009639" w:themeColor="accent1"/>
        </w:tcBorders>
      </w:tcPr>
    </w:tblStylePr>
    <w:tblStylePr w:type="band2Horz">
      <w:tblPr/>
      <w:tcPr>
        <w:tcBorders>
          <w:top w:val="dotted" w:sz="4" w:space="0" w:color="000000" w:themeColor="text1"/>
        </w:tcBorders>
      </w:tcPr>
    </w:tblStylePr>
  </w:style>
  <w:style w:type="table" w:customStyle="1" w:styleId="Bl">
    <w:name w:val="Blå"/>
    <w:basedOn w:val="Vanligtabell"/>
    <w:uiPriority w:val="99"/>
    <w:rsid w:val="00B55F84"/>
    <w:pPr>
      <w:spacing w:after="0" w:line="240" w:lineRule="auto"/>
    </w:pPr>
    <w:rPr>
      <w:rFonts w:ascii="Arial" w:hAnsi="Arial"/>
      <w:sz w:val="16"/>
      <w:szCs w:val="20"/>
    </w:rPr>
    <w:tblPr>
      <w:tblStyleRowBandSize w:val="1"/>
      <w:tblStyleColBandSize w:val="1"/>
      <w:tblBorders>
        <w:insideV w:val="single" w:sz="4" w:space="0" w:color="A8A9AD"/>
      </w:tblBorders>
      <w:tblCellMar>
        <w:top w:w="108" w:type="dxa"/>
      </w:tblCellMar>
    </w:tblPr>
    <w:tblStylePr w:type="firstRow">
      <w:pPr>
        <w:wordWrap/>
        <w:spacing w:beforeLines="0" w:before="0" w:beforeAutospacing="0" w:afterLines="0" w:after="0" w:afterAutospacing="0" w:line="240" w:lineRule="auto"/>
        <w:contextualSpacing/>
        <w:jc w:val="center"/>
      </w:pPr>
      <w:rPr>
        <w:rFonts w:ascii="Arial" w:hAnsi="Arial"/>
        <w:b/>
        <w:sz w:val="20"/>
      </w:rPr>
      <w:tblPr/>
      <w:tcPr>
        <w:tcBorders>
          <w:top w:val="nil"/>
        </w:tcBorders>
      </w:tcPr>
    </w:tblStylePr>
    <w:tblStylePr w:type="lastRow">
      <w:rPr>
        <w:rFonts w:asciiTheme="minorHAnsi" w:hAnsiTheme="minorHAnsi"/>
        <w:b/>
        <w:color w:val="000000" w:themeColor="text1"/>
        <w:sz w:val="24"/>
      </w:rPr>
      <w:tblPr/>
      <w:tcPr>
        <w:shd w:val="clear" w:color="auto" w:fill="F2F2F2" w:themeFill="background1" w:themeFillShade="F2"/>
      </w:tcPr>
    </w:tblStylePr>
    <w:tblStylePr w:type="band1Horz">
      <w:tblPr/>
      <w:tcPr>
        <w:tcBorders>
          <w:top w:val="dotted" w:sz="4" w:space="0" w:color="060E9F" w:themeColor="accent3"/>
        </w:tcBorders>
      </w:tcPr>
    </w:tblStylePr>
    <w:tblStylePr w:type="band2Horz">
      <w:tblPr/>
      <w:tcPr>
        <w:tcBorders>
          <w:top w:val="dotted" w:sz="4" w:space="0" w:color="000000" w:themeColor="text1"/>
        </w:tcBorders>
      </w:tcPr>
    </w:tblStylePr>
  </w:style>
  <w:style w:type="table" w:customStyle="1" w:styleId="TableGrid1">
    <w:name w:val="Table Grid1"/>
    <w:basedOn w:val="Vanligtabell"/>
    <w:next w:val="Tabellrutenett"/>
    <w:uiPriority w:val="39"/>
    <w:rsid w:val="00B55F84"/>
    <w:pPr>
      <w:spacing w:after="0" w:line="240" w:lineRule="auto"/>
    </w:pPr>
    <w:rPr>
      <w:rFonts w:ascii="Arial" w:hAnsi="Arial"/>
      <w:sz w:val="16"/>
      <w:szCs w:val="20"/>
    </w:rPr>
    <w:tblPr/>
    <w:tblStylePr w:type="firstRow">
      <w:pPr>
        <w:jc w:val="center"/>
      </w:pPr>
      <w:rPr>
        <w:rFonts w:ascii="Arial" w:hAnsi="Arial"/>
        <w:b/>
        <w:sz w:val="20"/>
      </w:rPr>
    </w:tblStylePr>
  </w:style>
  <w:style w:type="table" w:styleId="Tabellrutenett">
    <w:name w:val="Table Grid"/>
    <w:basedOn w:val="Vanligtabell"/>
    <w:uiPriority w:val="39"/>
    <w:rsid w:val="0087651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ort">
    <w:name w:val="Sort"/>
    <w:basedOn w:val="Vanligtabell"/>
    <w:uiPriority w:val="99"/>
    <w:rsid w:val="00B55F84"/>
    <w:pPr>
      <w:spacing w:after="0" w:line="240" w:lineRule="auto"/>
    </w:pPr>
    <w:rPr>
      <w:rFonts w:ascii="Arial" w:hAnsi="Arial"/>
      <w:sz w:val="16"/>
      <w:szCs w:val="20"/>
    </w:rPr>
    <w:tblPr>
      <w:tblStyleRowBandSize w:val="1"/>
      <w:tblBorders>
        <w:insideV w:val="single" w:sz="4" w:space="0" w:color="A7A9AC"/>
      </w:tblBorders>
      <w:tblCellMar>
        <w:top w:w="108" w:type="dxa"/>
      </w:tblCellMar>
    </w:tblPr>
    <w:tblStylePr w:type="firstRow">
      <w:pPr>
        <w:wordWrap/>
        <w:spacing w:beforeLines="0" w:before="0" w:beforeAutospacing="0" w:afterLines="0" w:after="0" w:afterAutospacing="0" w:line="240" w:lineRule="auto"/>
        <w:contextualSpacing/>
        <w:jc w:val="center"/>
      </w:pPr>
      <w:rPr>
        <w:rFonts w:ascii="Arial" w:hAnsi="Arial"/>
        <w:b/>
        <w:sz w:val="20"/>
      </w:rPr>
    </w:tblStylePr>
    <w:tblStylePr w:type="band1Horz">
      <w:tblPr/>
      <w:tcPr>
        <w:tcBorders>
          <w:top w:val="dotted" w:sz="4" w:space="0" w:color="000000" w:themeColor="text1"/>
        </w:tcBorders>
      </w:tcPr>
    </w:tblStylePr>
    <w:tblStylePr w:type="band2Horz">
      <w:tblPr/>
      <w:tcPr>
        <w:tcBorders>
          <w:top w:val="dotted" w:sz="4" w:space="0" w:color="000000" w:themeColor="text1"/>
        </w:tcBorders>
      </w:tcPr>
    </w:tblStylePr>
  </w:style>
  <w:style w:type="paragraph" w:styleId="Listeavsnitt">
    <w:name w:val="List Paragraph"/>
    <w:basedOn w:val="Normal"/>
    <w:uiPriority w:val="8"/>
    <w:qFormat/>
    <w:rsid w:val="00D822C0"/>
    <w:pPr>
      <w:numPr>
        <w:numId w:val="6"/>
      </w:numPr>
      <w:contextualSpacing/>
    </w:pPr>
  </w:style>
  <w:style w:type="paragraph" w:styleId="Nummerertliste">
    <w:name w:val="List Number"/>
    <w:basedOn w:val="Normal"/>
    <w:uiPriority w:val="9"/>
    <w:qFormat/>
    <w:rsid w:val="004C2A85"/>
    <w:pPr>
      <w:numPr>
        <w:numId w:val="5"/>
      </w:numPr>
      <w:contextualSpacing/>
    </w:pPr>
  </w:style>
  <w:style w:type="paragraph" w:styleId="Bobletekst">
    <w:name w:val="Balloon Text"/>
    <w:basedOn w:val="Normal"/>
    <w:link w:val="BobletekstTegn"/>
    <w:uiPriority w:val="99"/>
    <w:semiHidden/>
    <w:unhideWhenUsed/>
    <w:rsid w:val="00771D53"/>
    <w:pPr>
      <w:spacing w:after="0" w:line="240" w:lineRule="auto"/>
    </w:pPr>
    <w:rPr>
      <w:rFonts w:ascii="Segoe UI" w:hAnsi="Segoe UI" w:cs="Segoe UI"/>
      <w:sz w:val="18"/>
      <w:szCs w:val="18"/>
    </w:rPr>
  </w:style>
  <w:style w:type="character" w:customStyle="1" w:styleId="BobletekstTegn">
    <w:name w:val="Bobletekst Tegn"/>
    <w:basedOn w:val="Standardskriftforavsnitt"/>
    <w:link w:val="Bobletekst"/>
    <w:uiPriority w:val="99"/>
    <w:semiHidden/>
    <w:rsid w:val="00771D53"/>
    <w:rPr>
      <w:rFonts w:ascii="Segoe UI" w:hAnsi="Segoe UI" w:cs="Segoe UI"/>
      <w:color w:val="000000" w:themeColor="text1"/>
      <w:sz w:val="18"/>
      <w:szCs w:val="18"/>
    </w:rPr>
  </w:style>
  <w:style w:type="paragraph" w:styleId="Overskriftforinnholdsfortegnelse">
    <w:name w:val="TOC Heading"/>
    <w:basedOn w:val="Overskrift1"/>
    <w:next w:val="Normal"/>
    <w:uiPriority w:val="39"/>
    <w:unhideWhenUsed/>
    <w:qFormat/>
    <w:rsid w:val="00901662"/>
    <w:pPr>
      <w:numPr>
        <w:numId w:val="0"/>
      </w:numPr>
      <w:spacing w:line="259" w:lineRule="auto"/>
      <w:outlineLvl w:val="9"/>
    </w:pPr>
    <w:rPr>
      <w:color w:val="FF5000" w:themeColor="accent2"/>
      <w:sz w:val="32"/>
      <w:lang w:val="en-US"/>
    </w:rPr>
  </w:style>
  <w:style w:type="paragraph" w:styleId="INNH1">
    <w:name w:val="toc 1"/>
    <w:basedOn w:val="Normal"/>
    <w:next w:val="Normal"/>
    <w:uiPriority w:val="39"/>
    <w:unhideWhenUsed/>
    <w:rsid w:val="007D65BE"/>
    <w:pPr>
      <w:tabs>
        <w:tab w:val="right" w:leader="dot" w:pos="9910"/>
      </w:tabs>
      <w:spacing w:after="100"/>
    </w:pPr>
    <w:rPr>
      <w:b/>
      <w:noProof/>
      <w:color w:val="041E41" w:themeColor="accent6"/>
      <w:sz w:val="24"/>
      <w:lang w:val="en-US"/>
    </w:rPr>
  </w:style>
  <w:style w:type="paragraph" w:styleId="INNH2">
    <w:name w:val="toc 2"/>
    <w:basedOn w:val="Normal"/>
    <w:next w:val="Normal"/>
    <w:uiPriority w:val="39"/>
    <w:unhideWhenUsed/>
    <w:rsid w:val="007D65BE"/>
    <w:pPr>
      <w:spacing w:after="100"/>
      <w:ind w:left="240"/>
    </w:pPr>
    <w:rPr>
      <w:color w:val="041E41" w:themeColor="accent6"/>
    </w:rPr>
  </w:style>
  <w:style w:type="paragraph" w:styleId="INNH3">
    <w:name w:val="toc 3"/>
    <w:basedOn w:val="Normal"/>
    <w:next w:val="Normal"/>
    <w:uiPriority w:val="39"/>
    <w:unhideWhenUsed/>
    <w:rsid w:val="007D65BE"/>
    <w:pPr>
      <w:spacing w:after="100"/>
      <w:ind w:left="238"/>
    </w:pPr>
    <w:rPr>
      <w:color w:val="041E41" w:themeColor="accent6"/>
    </w:rPr>
  </w:style>
  <w:style w:type="character" w:styleId="Hyperkobling">
    <w:name w:val="Hyperlink"/>
    <w:basedOn w:val="Standardskriftforavsnitt"/>
    <w:uiPriority w:val="99"/>
    <w:unhideWhenUsed/>
    <w:rsid w:val="00901662"/>
    <w:rPr>
      <w:color w:val="2F7DFF" w:themeColor="hyperlink"/>
      <w:u w:val="single"/>
    </w:rPr>
  </w:style>
  <w:style w:type="table" w:styleId="Rutenettabelllys">
    <w:name w:val="Grid Table Light"/>
    <w:aliases w:val="Standardtabell"/>
    <w:basedOn w:val="Vanligtabell"/>
    <w:uiPriority w:val="40"/>
    <w:rsid w:val="0038783D"/>
    <w:pPr>
      <w:spacing w:after="0" w:line="240" w:lineRule="auto"/>
    </w:pPr>
    <w:rPr>
      <w:rFonts w:ascii="Arial" w:hAnsi="Arial"/>
      <w:sz w:val="16"/>
    </w:rPr>
    <w:tblPr>
      <w:tblBorders>
        <w:insideH w:val="single" w:sz="4" w:space="0" w:color="BFBFBF" w:themeColor="background1" w:themeShade="BF"/>
        <w:insideV w:val="single" w:sz="4" w:space="0" w:color="BFBFBF" w:themeColor="background1" w:themeShade="BF"/>
      </w:tblBorders>
    </w:tblPr>
    <w:tblStylePr w:type="firstRow">
      <w:pPr>
        <w:jc w:val="center"/>
      </w:pPr>
      <w:rPr>
        <w:rFonts w:ascii="Arial" w:hAnsi="Arial"/>
        <w:b/>
        <w:sz w:val="20"/>
      </w:rPr>
    </w:tblStylePr>
  </w:style>
  <w:style w:type="paragraph" w:customStyle="1" w:styleId="Tittel1">
    <w:name w:val="Tittel1"/>
    <w:next w:val="Normal"/>
    <w:link w:val="TittelChar"/>
    <w:qFormat/>
    <w:rsid w:val="00D3077C"/>
    <w:pPr>
      <w:spacing w:before="480" w:after="600"/>
    </w:pPr>
    <w:rPr>
      <w:rFonts w:ascii="Arial" w:eastAsiaTheme="majorEastAsia" w:hAnsi="Arial" w:cstheme="majorBidi"/>
      <w:color w:val="000000" w:themeColor="text1"/>
      <w:sz w:val="40"/>
      <w:szCs w:val="32"/>
    </w:rPr>
  </w:style>
  <w:style w:type="character" w:customStyle="1" w:styleId="TittelChar">
    <w:name w:val="Tittel Char"/>
    <w:basedOn w:val="Overskrift1Tegn"/>
    <w:link w:val="Tittel1"/>
    <w:rsid w:val="00D3077C"/>
    <w:rPr>
      <w:rFonts w:ascii="Arial" w:eastAsiaTheme="majorEastAsia" w:hAnsi="Arial" w:cstheme="majorBidi"/>
      <w:color w:val="000000" w:themeColor="text1"/>
      <w:sz w:val="40"/>
      <w:szCs w:val="32"/>
    </w:rPr>
  </w:style>
  <w:style w:type="table" w:customStyle="1" w:styleId="Standardtabell1">
    <w:name w:val="Standardtabell1"/>
    <w:basedOn w:val="Vanligtabell"/>
    <w:next w:val="Rutenettabelllys"/>
    <w:uiPriority w:val="40"/>
    <w:rsid w:val="00AC462A"/>
    <w:pPr>
      <w:spacing w:after="0" w:line="240" w:lineRule="auto"/>
    </w:pPr>
    <w:rPr>
      <w:rFonts w:ascii="Arial" w:hAnsi="Arial"/>
      <w:sz w:val="16"/>
    </w:rPr>
    <w:tblPr>
      <w:tblBorders>
        <w:insideH w:val="single" w:sz="4" w:space="0" w:color="BFBFBF" w:themeColor="background1" w:themeShade="BF"/>
        <w:insideV w:val="single" w:sz="4" w:space="0" w:color="BFBFBF" w:themeColor="background1" w:themeShade="BF"/>
      </w:tblBorders>
    </w:tblPr>
    <w:tblStylePr w:type="firstRow">
      <w:pPr>
        <w:jc w:val="center"/>
      </w:pPr>
      <w:rPr>
        <w:rFonts w:ascii="Arial" w:hAnsi="Arial"/>
        <w:b/>
        <w:sz w:val="20"/>
      </w:rPr>
      <w:tblPr/>
      <w:tcPr>
        <w:tcBorders>
          <w:bottom w:val="single" w:sz="12" w:space="0" w:color="808080" w:themeColor="background1" w:themeShade="80"/>
        </w:tcBorders>
      </w:tcPr>
    </w:tblStylePr>
  </w:style>
  <w:style w:type="table" w:styleId="Rutenettabell1lys">
    <w:name w:val="Grid Table 1 Light"/>
    <w:basedOn w:val="Vanligtabell"/>
    <w:uiPriority w:val="46"/>
    <w:rsid w:val="00AC462A"/>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Merknadsreferanse">
    <w:name w:val="annotation reference"/>
    <w:basedOn w:val="Standardskriftforavsnitt"/>
    <w:uiPriority w:val="99"/>
    <w:semiHidden/>
    <w:unhideWhenUsed/>
    <w:rsid w:val="00DA2835"/>
    <w:rPr>
      <w:sz w:val="16"/>
      <w:szCs w:val="16"/>
    </w:rPr>
  </w:style>
  <w:style w:type="paragraph" w:styleId="Merknadstekst">
    <w:name w:val="annotation text"/>
    <w:basedOn w:val="Normal"/>
    <w:link w:val="MerknadstekstTegn"/>
    <w:uiPriority w:val="99"/>
    <w:unhideWhenUsed/>
    <w:rsid w:val="00DA2835"/>
    <w:pPr>
      <w:spacing w:line="240" w:lineRule="auto"/>
    </w:pPr>
    <w:rPr>
      <w:szCs w:val="20"/>
    </w:rPr>
  </w:style>
  <w:style w:type="character" w:customStyle="1" w:styleId="MerknadstekstTegn">
    <w:name w:val="Merknadstekst Tegn"/>
    <w:basedOn w:val="Standardskriftforavsnitt"/>
    <w:link w:val="Merknadstekst"/>
    <w:uiPriority w:val="99"/>
    <w:rsid w:val="00DA2835"/>
    <w:rPr>
      <w:rFonts w:ascii="Arial" w:hAnsi="Arial"/>
      <w:color w:val="000000" w:themeColor="text1"/>
      <w:sz w:val="20"/>
      <w:szCs w:val="20"/>
    </w:rPr>
  </w:style>
  <w:style w:type="paragraph" w:styleId="Kommentaremne">
    <w:name w:val="annotation subject"/>
    <w:basedOn w:val="Merknadstekst"/>
    <w:next w:val="Merknadstekst"/>
    <w:link w:val="KommentaremneTegn"/>
    <w:uiPriority w:val="99"/>
    <w:semiHidden/>
    <w:unhideWhenUsed/>
    <w:rsid w:val="00DA2835"/>
    <w:rPr>
      <w:b/>
      <w:bCs/>
    </w:rPr>
  </w:style>
  <w:style w:type="character" w:customStyle="1" w:styleId="KommentaremneTegn">
    <w:name w:val="Kommentaremne Tegn"/>
    <w:basedOn w:val="MerknadstekstTegn"/>
    <w:link w:val="Kommentaremne"/>
    <w:uiPriority w:val="99"/>
    <w:semiHidden/>
    <w:rsid w:val="00DA2835"/>
    <w:rPr>
      <w:rFonts w:ascii="Arial" w:hAnsi="Arial"/>
      <w:b/>
      <w:bCs/>
      <w:color w:val="000000" w:themeColor="text1"/>
      <w:sz w:val="20"/>
      <w:szCs w:val="20"/>
    </w:rPr>
  </w:style>
  <w:style w:type="character" w:styleId="Omtale">
    <w:name w:val="Mention"/>
    <w:basedOn w:val="Standardskriftforavsnitt"/>
    <w:uiPriority w:val="99"/>
    <w:unhideWhenUsed/>
    <w:rsid w:val="00146A2F"/>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https://norsketog.sharepoint.com/sites/NTAssets/Norske%20Tog%20maler/Notat.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BA0607FB17447D1A76AB7001A058B5B"/>
        <w:category>
          <w:name w:val="Generelt"/>
          <w:gallery w:val="placeholder"/>
        </w:category>
        <w:types>
          <w:type w:val="bbPlcHdr"/>
        </w:types>
        <w:behaviors>
          <w:behavior w:val="content"/>
        </w:behaviors>
        <w:guid w:val="{B15594D1-2120-430C-A80D-FE2ED8E839E0}"/>
      </w:docPartPr>
      <w:docPartBody>
        <w:p w:rsidR="003C7063" w:rsidRDefault="003C7063">
          <w:pPr>
            <w:pStyle w:val="ABA0607FB17447D1A76AB7001A058B5B"/>
          </w:pPr>
          <w:r>
            <w:rPr>
              <w:rStyle w:val="Plassholdertekst"/>
              <w:lang w:val="en-US"/>
            </w:rPr>
            <w:t>[Tittel på notat]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Myriad Pro">
    <w:altName w:val="Corbel"/>
    <w:panose1 w:val="00000000000000000000"/>
    <w:charset w:val="00"/>
    <w:family w:val="swiss"/>
    <w:notTrueType/>
    <w:pitch w:val="variable"/>
    <w:sig w:usb0="00000001" w:usb1="5000204B" w:usb2="00000000" w:usb3="00000000" w:csb0="000001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7063"/>
    <w:rsid w:val="00084ED9"/>
    <w:rsid w:val="00100639"/>
    <w:rsid w:val="00150DC2"/>
    <w:rsid w:val="00242AC8"/>
    <w:rsid w:val="00244B69"/>
    <w:rsid w:val="00387B7B"/>
    <w:rsid w:val="003C7063"/>
    <w:rsid w:val="00535A0A"/>
    <w:rsid w:val="00656F4D"/>
    <w:rsid w:val="00847101"/>
    <w:rsid w:val="00917D65"/>
    <w:rsid w:val="00A328EB"/>
    <w:rsid w:val="00AE3A9B"/>
    <w:rsid w:val="00AE715A"/>
    <w:rsid w:val="00D6797A"/>
    <w:rsid w:val="00DA337C"/>
    <w:rsid w:val="00DC09BE"/>
    <w:rsid w:val="00F71ED2"/>
    <w:rsid w:val="00FF0066"/>
    <w:rsid w:val="00FF2483"/>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nb-NO" w:eastAsia="nb-NO"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styleId="Plassholdertekst">
    <w:name w:val="Placeholder Text"/>
    <w:basedOn w:val="Standardskriftforavsnitt"/>
    <w:uiPriority w:val="99"/>
    <w:semiHidden/>
    <w:rPr>
      <w:color w:val="808080"/>
    </w:rPr>
  </w:style>
  <w:style w:type="paragraph" w:customStyle="1" w:styleId="ABA0607FB17447D1A76AB7001A058B5B">
    <w:name w:val="ABA0607FB17447D1A76AB7001A058B5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Norske tog">
      <a:dk1>
        <a:srgbClr val="000000"/>
      </a:dk1>
      <a:lt1>
        <a:srgbClr val="FFFFFF"/>
      </a:lt1>
      <a:dk2>
        <a:srgbClr val="888B8D"/>
      </a:dk2>
      <a:lt2>
        <a:srgbClr val="E7E6E6"/>
      </a:lt2>
      <a:accent1>
        <a:srgbClr val="009639"/>
      </a:accent1>
      <a:accent2>
        <a:srgbClr val="FF5000"/>
      </a:accent2>
      <a:accent3>
        <a:srgbClr val="060E9F"/>
      </a:accent3>
      <a:accent4>
        <a:srgbClr val="FF7F2F"/>
      </a:accent4>
      <a:accent5>
        <a:srgbClr val="1D5632"/>
      </a:accent5>
      <a:accent6>
        <a:srgbClr val="041E41"/>
      </a:accent6>
      <a:hlink>
        <a:srgbClr val="2F7DFF"/>
      </a:hlink>
      <a:folHlink>
        <a:srgbClr val="041E41"/>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6439a613-e01a-436c-98bb-6821c56d27f7" xsi:nil="true"/>
    <Kommentar xmlns="99e04334-d31a-4c34-8580-00a54424e712" xsi:nil="true"/>
    <lcf76f155ced4ddcb4097134ff3c332f xmlns="99e04334-d31a-4c34-8580-00a54424e712">
      <Terms xmlns="http://schemas.microsoft.com/office/infopath/2007/PartnerControls"/>
    </lcf76f155ced4ddcb4097134ff3c332f>
    <P360DocumentId xmlns="99e04334-d31a-4c34-8580-00a54424e712">
      <Url xsi:nil="true"/>
      <Description xsi:nil="true"/>
    </P360DocumentId>
    <_Flow_SignoffStatus xmlns="99e04334-d31a-4c34-8580-00a54424e712" xsi:nil="true"/>
  </documentManagement>
</p:properties>
</file>

<file path=customXml/item2.xml><?xml version="1.0" encoding="utf-8"?>
<b:Sources xmlns:b="http://schemas.openxmlformats.org/officeDocument/2006/bibliography" xmlns="http://schemas.openxmlformats.org/officeDocument/2006/bibliography" SelectedStyle="\CHICAGO.XSL" StyleName="Chicago" Version="1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DF12D992A67AFD458734247AD3D9AD8E" ma:contentTypeVersion="16" ma:contentTypeDescription="Opprett et nytt dokument." ma:contentTypeScope="" ma:versionID="902ec74d46bfc921462489c161190e4f">
  <xsd:schema xmlns:xsd="http://www.w3.org/2001/XMLSchema" xmlns:xs="http://www.w3.org/2001/XMLSchema" xmlns:p="http://schemas.microsoft.com/office/2006/metadata/properties" xmlns:ns2="99e04334-d31a-4c34-8580-00a54424e712" xmlns:ns3="6439a613-e01a-436c-98bb-6821c56d27f7" targetNamespace="http://schemas.microsoft.com/office/2006/metadata/properties" ma:root="true" ma:fieldsID="b8e39ff9181f53a839dc601a88760521" ns2:_="" ns3:_="">
    <xsd:import namespace="99e04334-d31a-4c34-8580-00a54424e712"/>
    <xsd:import namespace="6439a613-e01a-436c-98bb-6821c56d27f7"/>
    <xsd:element name="properties">
      <xsd:complexType>
        <xsd:sequence>
          <xsd:element name="documentManagement">
            <xsd:complexType>
              <xsd:all>
                <xsd:element ref="ns2:P360DocumentId" minOccurs="0"/>
                <xsd:element ref="ns2:_Flow_SignoffStatus" minOccurs="0"/>
                <xsd:element ref="ns2:MediaServiceKeyPoints" minOccurs="0"/>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element ref="ns2:Kommenta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9e04334-d31a-4c34-8580-00a54424e712" elementFormDefault="qualified">
    <xsd:import namespace="http://schemas.microsoft.com/office/2006/documentManagement/types"/>
    <xsd:import namespace="http://schemas.microsoft.com/office/infopath/2007/PartnerControls"/>
    <xsd:element name="P360DocumentId" ma:index="8" nillable="true" ma:displayName="P360DocumentId" ma:format="Hyperlink" ma:internalName="P360DocumentId">
      <xsd:complexType>
        <xsd:complexContent>
          <xsd:extension base="dms:URL">
            <xsd:sequence>
              <xsd:element name="Url" type="dms:ValidUrl" minOccurs="0" nillable="true"/>
              <xsd:element name="Description" type="xsd:string" nillable="true"/>
            </xsd:sequence>
          </xsd:extension>
        </xsd:complexContent>
      </xsd:complexType>
    </xsd:element>
    <xsd:element name="_Flow_SignoffStatus" ma:index="9" nillable="true" ma:displayName="Godkjenningsstatus" ma:internalName="Godkjenningsstatus">
      <xsd:simpleType>
        <xsd:restriction base="dms:Text"/>
      </xsd:simpleType>
    </xsd:element>
    <xsd:element name="MediaServiceKeyPoints" ma:index="10" nillable="true" ma:displayName="KeyPoints" ma:internalName="MediaServiceKeyPoints" ma:readOnly="true">
      <xsd:simpleType>
        <xsd:restriction base="dms:Note">
          <xsd:maxLength value="255"/>
        </xsd:restriction>
      </xsd:simple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Bildemerkelapper" ma:readOnly="false" ma:fieldId="{5cf76f15-5ced-4ddc-b409-7134ff3c332f}" ma:taxonomyMulti="true" ma:sspId="ad8bde70-f82b-4939-ac45-81ca62bcdd4d"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Kommentar" ma:index="22" nillable="true" ma:displayName="Kommentar" ma:format="Dropdown" ma:internalName="Kommentar">
      <xsd:simpleType>
        <xsd:restriction base="dms:Text">
          <xsd:maxLength value="255"/>
        </xsd:restriction>
      </xsd:simpleType>
    </xsd:element>
    <xsd:element name="MediaLengthInSeconds" ma:index="23"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439a613-e01a-436c-98bb-6821c56d27f7"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32c2dc62-0f89-49f1-8a82-d39e9e5a6b78}" ma:internalName="TaxCatchAll" ma:showField="CatchAllData" ma:web="6439a613-e01a-436c-98bb-6821c56d27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87DE06D-792A-4375-803C-E5EB200465A2}">
  <ds:schemaRefs>
    <ds:schemaRef ds:uri="http://schemas.microsoft.com/office/2006/metadata/properties"/>
    <ds:schemaRef ds:uri="http://schemas.microsoft.com/office/infopath/2007/PartnerControls"/>
    <ds:schemaRef ds:uri="6439a613-e01a-436c-98bb-6821c56d27f7"/>
    <ds:schemaRef ds:uri="99e04334-d31a-4c34-8580-00a54424e712"/>
  </ds:schemaRefs>
</ds:datastoreItem>
</file>

<file path=customXml/itemProps2.xml><?xml version="1.0" encoding="utf-8"?>
<ds:datastoreItem xmlns:ds="http://schemas.openxmlformats.org/officeDocument/2006/customXml" ds:itemID="{FB8FE4B9-4174-40E5-B24C-E255F39F52FC}">
  <ds:schemaRefs>
    <ds:schemaRef ds:uri="http://schemas.openxmlformats.org/officeDocument/2006/bibliography"/>
  </ds:schemaRefs>
</ds:datastoreItem>
</file>

<file path=customXml/itemProps3.xml><?xml version="1.0" encoding="utf-8"?>
<ds:datastoreItem xmlns:ds="http://schemas.openxmlformats.org/officeDocument/2006/customXml" ds:itemID="{8C2AC04F-5640-4BC3-897D-3F976381766F}">
  <ds:schemaRefs>
    <ds:schemaRef ds:uri="http://schemas.microsoft.com/sharepoint/v3/contenttype/forms"/>
  </ds:schemaRefs>
</ds:datastoreItem>
</file>

<file path=customXml/itemProps4.xml><?xml version="1.0" encoding="utf-8"?>
<ds:datastoreItem xmlns:ds="http://schemas.openxmlformats.org/officeDocument/2006/customXml" ds:itemID="{9B12406D-945F-43DD-80D3-008D8FB88E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9e04334-d31a-4c34-8580-00a54424e712"/>
    <ds:schemaRef ds:uri="6439a613-e01a-436c-98bb-6821c56d27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febad6cd-6430-4283-b3ac-ee408663b156}" enabled="1" method="Standard" siteId="{ed9f7407-b245-4375-b52b-01a2c041425a}" removed="0"/>
</clbl:labelList>
</file>

<file path=docProps/app.xml><?xml version="1.0" encoding="utf-8"?>
<Properties xmlns="http://schemas.openxmlformats.org/officeDocument/2006/extended-properties" xmlns:vt="http://schemas.openxmlformats.org/officeDocument/2006/docPropsVTypes">
  <Template>Notat</Template>
  <TotalTime>1</TotalTime>
  <Pages>5</Pages>
  <Words>1459</Words>
  <Characters>7738</Characters>
  <Application>Microsoft Office Word</Application>
  <DocSecurity>0</DocSecurity>
  <Lines>64</Lines>
  <Paragraphs>18</Paragraphs>
  <ScaleCrop>false</ScaleCrop>
  <Company>KPMG</Company>
  <LinksUpToDate>false</LinksUpToDate>
  <CharactersWithSpaces>9179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Dag Håkon Bentengen</dc:creator>
  <cp:keywords>Ferdig</cp:keywords>
  <dc:description/>
  <cp:lastModifiedBy>Dafina Rana</cp:lastModifiedBy>
  <cp:revision>99</cp:revision>
  <dcterms:created xsi:type="dcterms:W3CDTF">2026-06-02T20:09:00Z</dcterms:created>
  <dcterms:modified xsi:type="dcterms:W3CDTF">2026-07-20T08:55:00Z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0x010100DF12D992A67AFD458734247AD3D9AD8E</vt:lpwstr>
  </property>
  <property fmtid="{D5CDD505-2E9C-101B-9397-08002B2CF9AE}" pid="3" name="Status">
    <vt:lpwstr/>
  </property>
  <property fmtid="{D5CDD505-2E9C-101B-9397-08002B2CF9AE}" pid="4" name="Språk">
    <vt:lpwstr>Norsk</vt:lpwstr>
  </property>
  <property fmtid="{D5CDD505-2E9C-101B-9397-08002B2CF9AE}" pid="5" name="MediaServiceImageTags">
    <vt:lpwstr/>
  </property>
</Properties>
</file>